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等线" w:hAnsi="等线" w:cs="Times New Roman"/>
          <w:b/>
          <w:sz w:val="36"/>
          <w:szCs w:val="36"/>
        </w:rPr>
      </w:pPr>
      <w:r>
        <w:rPr>
          <w:rFonts w:hint="eastAsia" w:ascii="等线" w:hAnsi="等线" w:cs="Times New Roman"/>
          <w:b/>
          <w:sz w:val="36"/>
          <w:szCs w:val="36"/>
          <w:lang w:eastAsia="zh-CN"/>
        </w:rPr>
        <w:t>始兴县风度中</w:t>
      </w:r>
      <w:r>
        <w:rPr>
          <w:rFonts w:hint="eastAsia" w:ascii="Times New Roman" w:hAnsi="Times New Roman" w:cs="Times New Roman"/>
          <w:b/>
          <w:sz w:val="36"/>
          <w:szCs w:val="36"/>
          <w:lang w:val="en-US" w:eastAsia="zh-CN"/>
        </w:rPr>
        <w:t>学校园安防监控系统</w:t>
      </w:r>
      <w:r>
        <w:rPr>
          <w:rFonts w:hint="eastAsia" w:ascii="等线" w:hAnsi="等线" w:cs="Times New Roman"/>
          <w:b/>
          <w:sz w:val="36"/>
          <w:szCs w:val="36"/>
        </w:rPr>
        <w:t>采购招标文件</w:t>
      </w:r>
    </w:p>
    <w:p>
      <w:pPr>
        <w:widowControl/>
        <w:spacing w:before="100" w:beforeAutospacing="1" w:after="100" w:afterAutospacing="1"/>
        <w:jc w:val="left"/>
        <w:rPr>
          <w:rFonts w:ascii="宋体" w:hAnsi="宋体" w:cs="宋体"/>
          <w:kern w:val="0"/>
          <w:sz w:val="24"/>
        </w:rPr>
      </w:pPr>
      <w:r>
        <w:rPr>
          <w:rFonts w:ascii="宋体" w:hAnsi="宋体" w:cs="宋体"/>
          <w:b/>
          <w:bCs/>
          <w:kern w:val="0"/>
          <w:sz w:val="24"/>
        </w:rPr>
        <w:t>一、招标时间安排表</w:t>
      </w:r>
    </w:p>
    <w:tbl>
      <w:tblPr>
        <w:tblStyle w:val="9"/>
        <w:tblW w:w="9289" w:type="dxa"/>
        <w:tblInd w:w="-383" w:type="dxa"/>
        <w:tblLayout w:type="fixed"/>
        <w:tblCellMar>
          <w:top w:w="0" w:type="dxa"/>
          <w:left w:w="0" w:type="dxa"/>
          <w:bottom w:w="0" w:type="dxa"/>
          <w:right w:w="0" w:type="dxa"/>
        </w:tblCellMar>
      </w:tblPr>
      <w:tblGrid>
        <w:gridCol w:w="1082"/>
        <w:gridCol w:w="2250"/>
        <w:gridCol w:w="5957"/>
      </w:tblGrid>
      <w:tr>
        <w:tblPrEx>
          <w:tblCellMar>
            <w:top w:w="0" w:type="dxa"/>
            <w:left w:w="0" w:type="dxa"/>
            <w:bottom w:w="0" w:type="dxa"/>
            <w:right w:w="0" w:type="dxa"/>
          </w:tblCellMar>
        </w:tblPrEx>
        <w:trPr>
          <w:trHeight w:val="390" w:hRule="atLeast"/>
        </w:trPr>
        <w:tc>
          <w:tcPr>
            <w:tcW w:w="10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序号</w:t>
            </w:r>
          </w:p>
        </w:tc>
        <w:tc>
          <w:tcPr>
            <w:tcW w:w="22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工作内容</w:t>
            </w:r>
          </w:p>
        </w:tc>
        <w:tc>
          <w:tcPr>
            <w:tcW w:w="59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时间安排（北京时间）</w:t>
            </w:r>
          </w:p>
        </w:tc>
      </w:tr>
      <w:tr>
        <w:tblPrEx>
          <w:tblCellMar>
            <w:top w:w="0" w:type="dxa"/>
            <w:left w:w="0" w:type="dxa"/>
            <w:bottom w:w="0" w:type="dxa"/>
            <w:right w:w="0" w:type="dxa"/>
          </w:tblCellMar>
        </w:tblPrEx>
        <w:trPr>
          <w:trHeight w:val="420" w:hRule="atLeast"/>
        </w:trPr>
        <w:tc>
          <w:tcPr>
            <w:tcW w:w="1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发招标文件时间</w:t>
            </w:r>
          </w:p>
        </w:tc>
        <w:tc>
          <w:tcPr>
            <w:tcW w:w="59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自行下载</w:t>
            </w:r>
          </w:p>
        </w:tc>
      </w:tr>
      <w:tr>
        <w:tblPrEx>
          <w:tblCellMar>
            <w:top w:w="0" w:type="dxa"/>
            <w:left w:w="0" w:type="dxa"/>
            <w:bottom w:w="0" w:type="dxa"/>
            <w:right w:w="0" w:type="dxa"/>
          </w:tblCellMar>
        </w:tblPrEx>
        <w:trPr>
          <w:trHeight w:val="420" w:hRule="atLeast"/>
        </w:trPr>
        <w:tc>
          <w:tcPr>
            <w:tcW w:w="1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2</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现场勘查</w:t>
            </w:r>
          </w:p>
        </w:tc>
        <w:tc>
          <w:tcPr>
            <w:tcW w:w="59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本采购不安排现场勘查。（或领招标文件时到现场勘查）</w:t>
            </w:r>
          </w:p>
        </w:tc>
      </w:tr>
      <w:tr>
        <w:tblPrEx>
          <w:tblCellMar>
            <w:top w:w="0" w:type="dxa"/>
            <w:left w:w="0" w:type="dxa"/>
            <w:bottom w:w="0" w:type="dxa"/>
            <w:right w:w="0" w:type="dxa"/>
          </w:tblCellMar>
        </w:tblPrEx>
        <w:trPr>
          <w:trHeight w:val="690" w:hRule="atLeast"/>
        </w:trPr>
        <w:tc>
          <w:tcPr>
            <w:tcW w:w="1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3</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投标报名时间</w:t>
            </w:r>
          </w:p>
          <w:p>
            <w:pPr>
              <w:jc w:val="left"/>
              <w:rPr>
                <w:rFonts w:hint="eastAsia" w:ascii="Calibri" w:hAnsi="Calibri" w:cs="Times New Roman"/>
                <w:sz w:val="24"/>
              </w:rPr>
            </w:pPr>
            <w:r>
              <w:rPr>
                <w:rFonts w:hint="eastAsia" w:ascii="Calibri" w:hAnsi="Calibri" w:cs="Times New Roman"/>
                <w:sz w:val="24"/>
              </w:rPr>
              <w:t>地点</w:t>
            </w:r>
          </w:p>
        </w:tc>
        <w:tc>
          <w:tcPr>
            <w:tcW w:w="59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202</w:t>
            </w:r>
            <w:r>
              <w:rPr>
                <w:rFonts w:hint="eastAsia" w:ascii="Calibri" w:hAnsi="Calibri" w:cs="Times New Roman"/>
                <w:sz w:val="24"/>
                <w:lang w:val="en-US" w:eastAsia="zh-CN"/>
              </w:rPr>
              <w:t>1</w:t>
            </w:r>
            <w:r>
              <w:rPr>
                <w:rFonts w:hint="eastAsia" w:ascii="Calibri" w:hAnsi="Calibri" w:cs="Times New Roman"/>
                <w:sz w:val="24"/>
              </w:rPr>
              <w:t>年</w:t>
            </w:r>
            <w:r>
              <w:rPr>
                <w:rFonts w:hint="eastAsia" w:ascii="Calibri" w:hAnsi="Calibri" w:cs="Times New Roman"/>
                <w:sz w:val="24"/>
                <w:lang w:val="en-US" w:eastAsia="zh-CN"/>
              </w:rPr>
              <w:t>1</w:t>
            </w:r>
            <w:r>
              <w:rPr>
                <w:rFonts w:hint="eastAsia" w:ascii="Calibri" w:hAnsi="Calibri" w:cs="Times New Roman"/>
                <w:sz w:val="24"/>
              </w:rPr>
              <w:t>月</w:t>
            </w:r>
            <w:r>
              <w:rPr>
                <w:rFonts w:hint="eastAsia" w:ascii="Calibri" w:hAnsi="Calibri" w:cs="Times New Roman"/>
                <w:sz w:val="24"/>
                <w:lang w:val="en-US" w:eastAsia="zh-CN"/>
              </w:rPr>
              <w:t>29</w:t>
            </w:r>
            <w:r>
              <w:rPr>
                <w:rFonts w:hint="eastAsia" w:ascii="Calibri" w:hAnsi="Calibri" w:cs="Times New Roman"/>
                <w:sz w:val="24"/>
              </w:rPr>
              <w:t>日 9:30－11:</w:t>
            </w:r>
            <w:r>
              <w:rPr>
                <w:rFonts w:hint="eastAsia" w:ascii="Calibri" w:hAnsi="Calibri" w:cs="Times New Roman"/>
                <w:sz w:val="24"/>
                <w:lang w:val="en-US" w:eastAsia="zh-CN"/>
              </w:rPr>
              <w:t>0</w:t>
            </w:r>
            <w:r>
              <w:rPr>
                <w:rFonts w:hint="eastAsia" w:ascii="Calibri" w:hAnsi="Calibri" w:cs="Times New Roman"/>
                <w:sz w:val="24"/>
              </w:rPr>
              <w:t>0</w:t>
            </w:r>
          </w:p>
          <w:p>
            <w:pPr>
              <w:jc w:val="left"/>
              <w:rPr>
                <w:rFonts w:hint="default" w:ascii="Calibri" w:hAnsi="Calibri" w:cs="Times New Roman"/>
                <w:sz w:val="24"/>
                <w:lang w:val="en-US" w:eastAsia="zh-CN"/>
              </w:rPr>
            </w:pPr>
            <w:r>
              <w:rPr>
                <w:rFonts w:hint="eastAsia" w:ascii="Calibri" w:hAnsi="Calibri" w:cs="Times New Roman"/>
                <w:sz w:val="24"/>
                <w:lang w:eastAsia="zh-CN"/>
              </w:rPr>
              <w:t>始兴县风度中学行政楼</w:t>
            </w:r>
            <w:r>
              <w:rPr>
                <w:rFonts w:hint="eastAsia" w:ascii="Calibri" w:hAnsi="Calibri" w:cs="Times New Roman"/>
                <w:sz w:val="24"/>
                <w:lang w:val="en-US" w:eastAsia="zh-CN"/>
              </w:rPr>
              <w:t>304</w:t>
            </w:r>
          </w:p>
        </w:tc>
      </w:tr>
      <w:tr>
        <w:tblPrEx>
          <w:tblCellMar>
            <w:top w:w="0" w:type="dxa"/>
            <w:left w:w="0" w:type="dxa"/>
            <w:bottom w:w="0" w:type="dxa"/>
            <w:right w:w="0" w:type="dxa"/>
          </w:tblCellMar>
        </w:tblPrEx>
        <w:trPr>
          <w:trHeight w:val="555" w:hRule="atLeast"/>
        </w:trPr>
        <w:tc>
          <w:tcPr>
            <w:tcW w:w="1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4</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投标文件递交时间</w:t>
            </w:r>
          </w:p>
          <w:p>
            <w:pPr>
              <w:jc w:val="left"/>
              <w:rPr>
                <w:rFonts w:hint="eastAsia" w:ascii="Calibri" w:hAnsi="Calibri" w:cs="Times New Roman"/>
                <w:sz w:val="24"/>
              </w:rPr>
            </w:pPr>
            <w:r>
              <w:rPr>
                <w:rFonts w:hint="eastAsia" w:ascii="Calibri" w:hAnsi="Calibri" w:cs="Times New Roman"/>
                <w:sz w:val="24"/>
              </w:rPr>
              <w:t>递交地点</w:t>
            </w:r>
          </w:p>
        </w:tc>
        <w:tc>
          <w:tcPr>
            <w:tcW w:w="59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202</w:t>
            </w:r>
            <w:r>
              <w:rPr>
                <w:rFonts w:hint="eastAsia" w:ascii="Calibri" w:hAnsi="Calibri" w:cs="Times New Roman"/>
                <w:sz w:val="24"/>
                <w:lang w:val="en-US" w:eastAsia="zh-CN"/>
              </w:rPr>
              <w:t>1</w:t>
            </w:r>
            <w:r>
              <w:rPr>
                <w:rFonts w:hint="eastAsia" w:ascii="Calibri" w:hAnsi="Calibri" w:cs="Times New Roman"/>
                <w:sz w:val="24"/>
              </w:rPr>
              <w:t>年</w:t>
            </w:r>
            <w:r>
              <w:rPr>
                <w:rFonts w:hint="eastAsia" w:ascii="Calibri" w:hAnsi="Calibri" w:cs="Times New Roman"/>
                <w:sz w:val="24"/>
                <w:lang w:val="en-US" w:eastAsia="zh-CN"/>
              </w:rPr>
              <w:t>1</w:t>
            </w:r>
            <w:r>
              <w:rPr>
                <w:rFonts w:hint="eastAsia" w:ascii="Calibri" w:hAnsi="Calibri" w:cs="Times New Roman"/>
                <w:sz w:val="24"/>
              </w:rPr>
              <w:t>月</w:t>
            </w:r>
            <w:r>
              <w:rPr>
                <w:rFonts w:hint="eastAsia" w:ascii="Calibri" w:hAnsi="Calibri" w:cs="Times New Roman"/>
                <w:sz w:val="24"/>
                <w:lang w:val="en-US" w:eastAsia="zh-CN"/>
              </w:rPr>
              <w:t>29</w:t>
            </w:r>
            <w:r>
              <w:rPr>
                <w:rFonts w:hint="eastAsia" w:ascii="Calibri" w:hAnsi="Calibri" w:cs="Times New Roman"/>
                <w:sz w:val="24"/>
              </w:rPr>
              <w:t>日下午1</w:t>
            </w:r>
            <w:r>
              <w:rPr>
                <w:rFonts w:hint="eastAsia" w:ascii="Calibri" w:hAnsi="Calibri" w:cs="Times New Roman"/>
                <w:sz w:val="24"/>
                <w:lang w:val="en-US" w:eastAsia="zh-CN"/>
              </w:rPr>
              <w:t>5</w:t>
            </w:r>
            <w:r>
              <w:rPr>
                <w:rFonts w:hint="eastAsia" w:ascii="Calibri" w:hAnsi="Calibri" w:cs="Times New Roman"/>
                <w:sz w:val="24"/>
              </w:rPr>
              <w:t>:00</w:t>
            </w:r>
          </w:p>
          <w:p>
            <w:pPr>
              <w:jc w:val="left"/>
              <w:rPr>
                <w:rFonts w:hint="default" w:ascii="Calibri" w:hAnsi="Calibri" w:cs="Times New Roman"/>
                <w:sz w:val="24"/>
                <w:lang w:val="en-US" w:eastAsia="zh-CN"/>
              </w:rPr>
            </w:pPr>
            <w:r>
              <w:rPr>
                <w:rFonts w:hint="eastAsia" w:ascii="Calibri" w:hAnsi="Calibri" w:cs="Times New Roman"/>
                <w:sz w:val="24"/>
                <w:lang w:eastAsia="zh-CN"/>
              </w:rPr>
              <w:t>始兴县风度中学行政楼</w:t>
            </w:r>
            <w:r>
              <w:rPr>
                <w:rFonts w:hint="eastAsia" w:ascii="Calibri" w:hAnsi="Calibri" w:cs="Times New Roman"/>
                <w:sz w:val="24"/>
                <w:lang w:val="en-US" w:eastAsia="zh-CN"/>
              </w:rPr>
              <w:t>408</w:t>
            </w:r>
          </w:p>
        </w:tc>
      </w:tr>
      <w:tr>
        <w:tblPrEx>
          <w:tblCellMar>
            <w:top w:w="0" w:type="dxa"/>
            <w:left w:w="0" w:type="dxa"/>
            <w:bottom w:w="0" w:type="dxa"/>
            <w:right w:w="0" w:type="dxa"/>
          </w:tblCellMar>
        </w:tblPrEx>
        <w:trPr>
          <w:trHeight w:val="630" w:hRule="atLeast"/>
        </w:trPr>
        <w:tc>
          <w:tcPr>
            <w:tcW w:w="1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5</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开标时间</w:t>
            </w:r>
          </w:p>
          <w:p>
            <w:pPr>
              <w:jc w:val="left"/>
              <w:rPr>
                <w:rFonts w:hint="eastAsia" w:ascii="Calibri" w:hAnsi="Calibri" w:cs="Times New Roman"/>
                <w:sz w:val="24"/>
              </w:rPr>
            </w:pPr>
            <w:r>
              <w:rPr>
                <w:rFonts w:hint="eastAsia" w:ascii="Calibri" w:hAnsi="Calibri" w:cs="Times New Roman"/>
                <w:sz w:val="24"/>
              </w:rPr>
              <w:t>地点</w:t>
            </w:r>
          </w:p>
        </w:tc>
        <w:tc>
          <w:tcPr>
            <w:tcW w:w="59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202</w:t>
            </w:r>
            <w:r>
              <w:rPr>
                <w:rFonts w:hint="eastAsia" w:ascii="Calibri" w:hAnsi="Calibri" w:cs="Times New Roman"/>
                <w:sz w:val="24"/>
                <w:lang w:val="en-US" w:eastAsia="zh-CN"/>
              </w:rPr>
              <w:t>1</w:t>
            </w:r>
            <w:r>
              <w:rPr>
                <w:rFonts w:hint="eastAsia" w:ascii="Calibri" w:hAnsi="Calibri" w:cs="Times New Roman"/>
                <w:sz w:val="24"/>
              </w:rPr>
              <w:t>年</w:t>
            </w:r>
            <w:r>
              <w:rPr>
                <w:rFonts w:hint="eastAsia" w:ascii="Calibri" w:hAnsi="Calibri" w:cs="Times New Roman"/>
                <w:sz w:val="24"/>
                <w:lang w:val="en-US" w:eastAsia="zh-CN"/>
              </w:rPr>
              <w:t>1</w:t>
            </w:r>
            <w:r>
              <w:rPr>
                <w:rFonts w:hint="eastAsia" w:ascii="Calibri" w:hAnsi="Calibri" w:cs="Times New Roman"/>
                <w:sz w:val="24"/>
              </w:rPr>
              <w:t>月</w:t>
            </w:r>
            <w:r>
              <w:rPr>
                <w:rFonts w:hint="eastAsia" w:ascii="Calibri" w:hAnsi="Calibri" w:cs="Times New Roman"/>
                <w:sz w:val="24"/>
                <w:lang w:val="en-US" w:eastAsia="zh-CN"/>
              </w:rPr>
              <w:t>29</w:t>
            </w:r>
            <w:r>
              <w:rPr>
                <w:rFonts w:hint="eastAsia" w:ascii="Calibri" w:hAnsi="Calibri" w:cs="Times New Roman"/>
                <w:sz w:val="24"/>
              </w:rPr>
              <w:t>日下午1</w:t>
            </w:r>
            <w:r>
              <w:rPr>
                <w:rFonts w:hint="eastAsia" w:ascii="Calibri" w:hAnsi="Calibri" w:cs="Times New Roman"/>
                <w:sz w:val="24"/>
                <w:lang w:val="en-US" w:eastAsia="zh-CN"/>
              </w:rPr>
              <w:t>5</w:t>
            </w:r>
            <w:r>
              <w:rPr>
                <w:rFonts w:hint="eastAsia" w:ascii="Calibri" w:hAnsi="Calibri" w:cs="Times New Roman"/>
                <w:sz w:val="24"/>
              </w:rPr>
              <w:t>:00</w:t>
            </w:r>
          </w:p>
          <w:p>
            <w:pPr>
              <w:jc w:val="left"/>
              <w:rPr>
                <w:rFonts w:hint="eastAsia" w:ascii="Calibri" w:hAnsi="Calibri" w:cs="Times New Roman"/>
                <w:sz w:val="24"/>
                <w:lang w:eastAsia="zh-CN"/>
              </w:rPr>
            </w:pPr>
            <w:r>
              <w:rPr>
                <w:rFonts w:hint="eastAsia" w:ascii="Calibri" w:hAnsi="Calibri" w:cs="Times New Roman"/>
                <w:sz w:val="24"/>
                <w:lang w:eastAsia="zh-CN"/>
              </w:rPr>
              <w:t>始兴县风度中学行政楼</w:t>
            </w:r>
            <w:r>
              <w:rPr>
                <w:rFonts w:hint="eastAsia" w:ascii="Calibri" w:hAnsi="Calibri" w:cs="Times New Roman"/>
                <w:sz w:val="24"/>
                <w:lang w:val="en-US" w:eastAsia="zh-CN"/>
              </w:rPr>
              <w:t>408</w:t>
            </w:r>
          </w:p>
        </w:tc>
      </w:tr>
      <w:tr>
        <w:tblPrEx>
          <w:tblCellMar>
            <w:top w:w="0" w:type="dxa"/>
            <w:left w:w="0" w:type="dxa"/>
            <w:bottom w:w="0" w:type="dxa"/>
            <w:right w:w="0" w:type="dxa"/>
          </w:tblCellMar>
        </w:tblPrEx>
        <w:trPr>
          <w:trHeight w:val="645" w:hRule="atLeast"/>
        </w:trPr>
        <w:tc>
          <w:tcPr>
            <w:tcW w:w="1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6</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联系人</w:t>
            </w:r>
          </w:p>
          <w:p>
            <w:pPr>
              <w:jc w:val="left"/>
              <w:rPr>
                <w:rFonts w:hint="eastAsia" w:ascii="Calibri" w:hAnsi="Calibri" w:cs="Times New Roman"/>
                <w:sz w:val="24"/>
              </w:rPr>
            </w:pPr>
            <w:r>
              <w:rPr>
                <w:rFonts w:hint="eastAsia" w:ascii="Calibri" w:hAnsi="Calibri" w:cs="Times New Roman"/>
                <w:sz w:val="24"/>
              </w:rPr>
              <w:t>联系电话</w:t>
            </w:r>
          </w:p>
        </w:tc>
        <w:tc>
          <w:tcPr>
            <w:tcW w:w="59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default" w:ascii="Calibri" w:hAnsi="Calibri" w:cs="Times New Roman"/>
                <w:sz w:val="24"/>
                <w:lang w:val="en-US" w:eastAsia="zh-CN"/>
              </w:rPr>
            </w:pPr>
            <w:r>
              <w:rPr>
                <w:rFonts w:hint="eastAsia" w:ascii="Calibri" w:hAnsi="Calibri" w:cs="Times New Roman"/>
                <w:sz w:val="24"/>
                <w:lang w:eastAsia="zh-CN"/>
              </w:rPr>
              <w:t>卢先生</w:t>
            </w:r>
          </w:p>
          <w:p>
            <w:pPr>
              <w:jc w:val="left"/>
              <w:rPr>
                <w:rFonts w:hint="eastAsia" w:ascii="Calibri" w:hAnsi="Calibri" w:cs="Times New Roman"/>
                <w:sz w:val="24"/>
              </w:rPr>
            </w:pPr>
            <w:r>
              <w:rPr>
                <w:rFonts w:hint="eastAsia" w:ascii="Calibri" w:hAnsi="Calibri" w:cs="Times New Roman"/>
                <w:sz w:val="24"/>
                <w:lang w:eastAsia="zh-CN"/>
              </w:rPr>
              <w:t>18</w:t>
            </w:r>
            <w:r>
              <w:rPr>
                <w:rFonts w:hint="eastAsia" w:ascii="Calibri" w:hAnsi="Calibri" w:cs="Times New Roman"/>
                <w:sz w:val="24"/>
                <w:lang w:val="en-US" w:eastAsia="zh-CN"/>
              </w:rPr>
              <w:t>038948808</w:t>
            </w:r>
          </w:p>
        </w:tc>
      </w:tr>
      <w:tr>
        <w:tblPrEx>
          <w:tblCellMar>
            <w:top w:w="0" w:type="dxa"/>
            <w:left w:w="0" w:type="dxa"/>
            <w:bottom w:w="0" w:type="dxa"/>
            <w:right w:w="0" w:type="dxa"/>
          </w:tblCellMar>
        </w:tblPrEx>
        <w:trPr>
          <w:trHeight w:val="600" w:hRule="atLeast"/>
        </w:trPr>
        <w:tc>
          <w:tcPr>
            <w:tcW w:w="1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备注</w:t>
            </w:r>
          </w:p>
        </w:tc>
        <w:tc>
          <w:tcPr>
            <w:tcW w:w="820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若在此表所安排时间内，投标人未能领取招标文件、报名、递交投标文件及参加开标会议（不论何种原因），则视为该投标人已放弃。</w:t>
            </w:r>
          </w:p>
        </w:tc>
      </w:tr>
    </w:tbl>
    <w:p>
      <w:pPr>
        <w:widowControl/>
        <w:spacing w:before="100" w:beforeAutospacing="1" w:after="100" w:afterAutospacing="1"/>
        <w:jc w:val="left"/>
        <w:rPr>
          <w:rFonts w:ascii="宋体" w:hAnsi="宋体" w:cs="宋体"/>
          <w:kern w:val="0"/>
          <w:sz w:val="24"/>
        </w:rPr>
      </w:pPr>
      <w:r>
        <w:rPr>
          <w:rFonts w:ascii="宋体" w:hAnsi="宋体" w:cs="宋体"/>
          <w:b/>
          <w:bCs/>
          <w:kern w:val="0"/>
          <w:sz w:val="24"/>
        </w:rPr>
        <w:t>二、招标方案</w:t>
      </w:r>
    </w:p>
    <w:tbl>
      <w:tblPr>
        <w:tblStyle w:val="9"/>
        <w:tblW w:w="9286" w:type="dxa"/>
        <w:jc w:val="center"/>
        <w:tblLayout w:type="fixed"/>
        <w:tblCellMar>
          <w:top w:w="0" w:type="dxa"/>
          <w:left w:w="0" w:type="dxa"/>
          <w:bottom w:w="0" w:type="dxa"/>
          <w:right w:w="0" w:type="dxa"/>
        </w:tblCellMar>
      </w:tblPr>
      <w:tblGrid>
        <w:gridCol w:w="1074"/>
        <w:gridCol w:w="2044"/>
        <w:gridCol w:w="6168"/>
      </w:tblGrid>
      <w:tr>
        <w:tblPrEx>
          <w:tblCellMar>
            <w:top w:w="0" w:type="dxa"/>
            <w:left w:w="0" w:type="dxa"/>
            <w:bottom w:w="0" w:type="dxa"/>
            <w:right w:w="0" w:type="dxa"/>
          </w:tblCellMar>
        </w:tblPrEx>
        <w:trPr>
          <w:trHeight w:val="465" w:hRule="atLeast"/>
          <w:jc w:val="center"/>
        </w:trPr>
        <w:tc>
          <w:tcPr>
            <w:tcW w:w="10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序号</w:t>
            </w:r>
          </w:p>
        </w:tc>
        <w:tc>
          <w:tcPr>
            <w:tcW w:w="20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内容</w:t>
            </w:r>
          </w:p>
        </w:tc>
        <w:tc>
          <w:tcPr>
            <w:tcW w:w="61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要求与说明</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招标人</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lang w:eastAsia="zh-CN"/>
              </w:rPr>
            </w:pPr>
            <w:r>
              <w:rPr>
                <w:rFonts w:hint="eastAsia" w:ascii="Calibri" w:hAnsi="Calibri" w:cs="Times New Roman"/>
                <w:sz w:val="24"/>
                <w:lang w:eastAsia="zh-CN"/>
              </w:rPr>
              <w:t>始兴县风度中学</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2</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采购项目名称</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lang w:eastAsia="zh-CN"/>
              </w:rPr>
              <w:t>始兴县风度中学</w:t>
            </w:r>
            <w:r>
              <w:rPr>
                <w:rFonts w:hint="eastAsia" w:ascii="Calibri" w:hAnsi="Calibri" w:cs="Times New Roman"/>
                <w:sz w:val="24"/>
                <w:lang w:val="en-US" w:eastAsia="zh-CN"/>
              </w:rPr>
              <w:t>校园安防监控系统</w:t>
            </w:r>
            <w:r>
              <w:rPr>
                <w:rFonts w:hint="eastAsia" w:ascii="Calibri" w:hAnsi="Calibri" w:cs="Times New Roman"/>
                <w:sz w:val="24"/>
              </w:rPr>
              <w:t>采购</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3</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交货地点</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lang w:eastAsia="zh-CN"/>
              </w:rPr>
            </w:pPr>
            <w:r>
              <w:rPr>
                <w:rFonts w:hint="eastAsia" w:ascii="Calibri" w:hAnsi="Calibri" w:cs="Times New Roman"/>
                <w:sz w:val="24"/>
                <w:lang w:eastAsia="zh-CN"/>
              </w:rPr>
              <w:t>始兴县风度中学</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4</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资金来源</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学校公用经费</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5</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采购投资</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仿宋_GB2312" w:hAnsi="仿宋_GB2312" w:eastAsia="仿宋_GB2312" w:cs="仿宋_GB2312"/>
                <w:color w:val="000000"/>
                <w:kern w:val="2"/>
                <w:sz w:val="24"/>
                <w:szCs w:val="24"/>
                <w:lang w:val="en-US" w:eastAsia="zh-CN" w:bidi="ar-SA"/>
              </w:rPr>
              <w:t>148386</w:t>
            </w:r>
            <w:r>
              <w:rPr>
                <w:rFonts w:hint="eastAsia" w:ascii="Calibri" w:hAnsi="Calibri" w:cs="Times New Roman"/>
                <w:sz w:val="24"/>
              </w:rPr>
              <w:t>元</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6</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采购规模</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见采购量清单表</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7</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承包方式</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总价承包</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8</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采购工期要求</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202</w:t>
            </w:r>
            <w:r>
              <w:rPr>
                <w:rFonts w:hint="eastAsia" w:ascii="Calibri" w:hAnsi="Calibri" w:cs="Times New Roman"/>
                <w:sz w:val="24"/>
                <w:lang w:val="en-US" w:eastAsia="zh-CN"/>
              </w:rPr>
              <w:t>1</w:t>
            </w:r>
            <w:r>
              <w:rPr>
                <w:rFonts w:hint="eastAsia" w:ascii="Calibri" w:hAnsi="Calibri" w:cs="Times New Roman"/>
                <w:sz w:val="24"/>
              </w:rPr>
              <w:t>年</w:t>
            </w:r>
            <w:r>
              <w:rPr>
                <w:rFonts w:hint="eastAsia" w:ascii="Calibri" w:hAnsi="Calibri" w:cs="Times New Roman"/>
                <w:sz w:val="24"/>
                <w:lang w:val="en-US" w:eastAsia="zh-CN"/>
              </w:rPr>
              <w:t>2</w:t>
            </w:r>
            <w:r>
              <w:rPr>
                <w:rFonts w:hint="eastAsia" w:ascii="Calibri" w:hAnsi="Calibri" w:cs="Times New Roman"/>
                <w:sz w:val="24"/>
              </w:rPr>
              <w:t>月</w:t>
            </w:r>
            <w:r>
              <w:rPr>
                <w:rFonts w:hint="eastAsia" w:ascii="Calibri" w:hAnsi="Calibri" w:cs="Times New Roman"/>
                <w:sz w:val="24"/>
                <w:lang w:val="en-US" w:eastAsia="zh-CN"/>
              </w:rPr>
              <w:t>20</w:t>
            </w:r>
            <w:r>
              <w:rPr>
                <w:rFonts w:hint="eastAsia" w:ascii="Calibri" w:hAnsi="Calibri" w:cs="Times New Roman"/>
                <w:sz w:val="24"/>
              </w:rPr>
              <w:t>日前完工</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9</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质量标准</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达到合格标准</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10</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安全文明施工</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按国家、省、市的有关要求</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11</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结算方式</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按实际发生的采购量结算</w:t>
            </w:r>
          </w:p>
        </w:tc>
      </w:tr>
      <w:tr>
        <w:tblPrEx>
          <w:tblCellMar>
            <w:top w:w="0" w:type="dxa"/>
            <w:left w:w="0" w:type="dxa"/>
            <w:bottom w:w="0" w:type="dxa"/>
            <w:right w:w="0" w:type="dxa"/>
          </w:tblCellMar>
        </w:tblPrEx>
        <w:trPr>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12</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投标保证金</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本采购设投标保证金为￥</w:t>
            </w:r>
            <w:r>
              <w:rPr>
                <w:rFonts w:hint="eastAsia" w:ascii="Calibri" w:hAnsi="Calibri" w:cs="Times New Roman"/>
                <w:sz w:val="24"/>
                <w:lang w:val="en-US" w:eastAsia="zh-CN"/>
              </w:rPr>
              <w:t>3</w:t>
            </w:r>
            <w:r>
              <w:rPr>
                <w:rFonts w:hint="eastAsia" w:ascii="Calibri" w:hAnsi="Calibri" w:cs="Times New Roman"/>
                <w:sz w:val="24"/>
              </w:rPr>
              <w:t>000元。若中标者则自动转为履约保证金。</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13</w:t>
            </w:r>
          </w:p>
        </w:tc>
        <w:tc>
          <w:tcPr>
            <w:tcW w:w="2044" w:type="dxa"/>
            <w:tcBorders>
              <w:top w:val="nil"/>
              <w:left w:val="nil"/>
              <w:bottom w:val="single" w:color="auto" w:sz="4"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报价方式</w:t>
            </w:r>
          </w:p>
        </w:tc>
        <w:tc>
          <w:tcPr>
            <w:tcW w:w="6168" w:type="dxa"/>
            <w:tcBorders>
              <w:top w:val="nil"/>
              <w:left w:val="nil"/>
              <w:bottom w:val="single" w:color="auto" w:sz="4"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总价报价（具体采购量见采购量清单）</w:t>
            </w:r>
          </w:p>
        </w:tc>
      </w:tr>
      <w:tr>
        <w:tblPrEx>
          <w:tblCellMar>
            <w:top w:w="0" w:type="dxa"/>
            <w:left w:w="0" w:type="dxa"/>
            <w:bottom w:w="0" w:type="dxa"/>
            <w:right w:w="0" w:type="dxa"/>
          </w:tblCellMar>
        </w:tblPrEx>
        <w:trPr>
          <w:jc w:val="center"/>
        </w:trPr>
        <w:tc>
          <w:tcPr>
            <w:tcW w:w="10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14</w:t>
            </w:r>
          </w:p>
        </w:tc>
        <w:tc>
          <w:tcPr>
            <w:tcW w:w="20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合同款支付方式</w:t>
            </w:r>
          </w:p>
        </w:tc>
        <w:tc>
          <w:tcPr>
            <w:tcW w:w="6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lang w:val="en-US" w:eastAsia="zh-CN"/>
              </w:rPr>
              <w:t>验收合格两年内付清款，质量保证金如无质量问题验收合格一年后付清。</w:t>
            </w:r>
          </w:p>
        </w:tc>
      </w:tr>
      <w:tr>
        <w:tblPrEx>
          <w:tblCellMar>
            <w:top w:w="0" w:type="dxa"/>
            <w:left w:w="0" w:type="dxa"/>
            <w:bottom w:w="0" w:type="dxa"/>
            <w:right w:w="0" w:type="dxa"/>
          </w:tblCellMar>
        </w:tblPrEx>
        <w:trPr>
          <w:jc w:val="center"/>
        </w:trPr>
        <w:tc>
          <w:tcPr>
            <w:tcW w:w="107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15</w:t>
            </w:r>
          </w:p>
        </w:tc>
        <w:tc>
          <w:tcPr>
            <w:tcW w:w="204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中标方法</w:t>
            </w:r>
          </w:p>
          <w:p>
            <w:pPr>
              <w:jc w:val="left"/>
              <w:rPr>
                <w:rFonts w:hint="eastAsia" w:ascii="Calibri" w:hAnsi="Calibri" w:cs="Times New Roman"/>
                <w:sz w:val="24"/>
              </w:rPr>
            </w:pPr>
            <w:r>
              <w:rPr>
                <w:rFonts w:hint="eastAsia" w:ascii="Calibri" w:hAnsi="Calibri" w:cs="Times New Roman"/>
                <w:sz w:val="24"/>
              </w:rPr>
              <w:t> </w:t>
            </w:r>
          </w:p>
        </w:tc>
        <w:tc>
          <w:tcPr>
            <w:tcW w:w="616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设定最高投标限价（见采购投资）。</w:t>
            </w:r>
          </w:p>
          <w:p>
            <w:pPr>
              <w:jc w:val="left"/>
              <w:rPr>
                <w:rFonts w:hint="eastAsia" w:ascii="Calibri" w:hAnsi="Calibri" w:cs="Times New Roman"/>
                <w:sz w:val="24"/>
              </w:rPr>
            </w:pPr>
            <w:r>
              <w:rPr>
                <w:rFonts w:hint="eastAsia" w:ascii="Calibri" w:hAnsi="Calibri" w:cs="Times New Roman"/>
                <w:sz w:val="24"/>
              </w:rPr>
              <w:t>采用合理低价评标法。取经评审合格的投标单位</w:t>
            </w:r>
            <w:r>
              <w:rPr>
                <w:rFonts w:hint="eastAsia" w:ascii="Calibri" w:hAnsi="Calibri" w:cs="Times New Roman"/>
                <w:sz w:val="24"/>
                <w:lang w:val="en-US" w:eastAsia="zh-CN"/>
              </w:rPr>
              <w:t>第</w:t>
            </w:r>
            <w:r>
              <w:rPr>
                <w:rFonts w:hint="eastAsia" w:ascii="Calibri" w:hAnsi="Calibri" w:cs="Times New Roman"/>
                <w:sz w:val="24"/>
              </w:rPr>
              <w:t>2~5名（如果评审合格的投标单位不足5名的，且至少3名取全部评审合格的投标单位）报价的平均值为参考值，以低于且最接近平均值的报价为第一中标候选人，除之外，以绝对值最接近平均值的报价依次为第二、第三中标候选人。</w:t>
            </w:r>
          </w:p>
        </w:tc>
      </w:tr>
      <w:tr>
        <w:tblPrEx>
          <w:tblCellMar>
            <w:top w:w="0" w:type="dxa"/>
            <w:left w:w="0" w:type="dxa"/>
            <w:bottom w:w="0" w:type="dxa"/>
            <w:right w:w="0" w:type="dxa"/>
          </w:tblCellMar>
        </w:tblPrEx>
        <w:trPr>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16</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投标人资质等级要求</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具体要求见公告。</w:t>
            </w:r>
          </w:p>
        </w:tc>
      </w:tr>
      <w:tr>
        <w:tblPrEx>
          <w:tblCellMar>
            <w:top w:w="0" w:type="dxa"/>
            <w:left w:w="0" w:type="dxa"/>
            <w:bottom w:w="0" w:type="dxa"/>
            <w:right w:w="0" w:type="dxa"/>
          </w:tblCellMar>
        </w:tblPrEx>
        <w:trPr>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17</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报名应提交材料</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sz w:val="24"/>
              </w:rPr>
            </w:pPr>
            <w:r>
              <w:rPr>
                <w:rFonts w:hint="eastAsia"/>
                <w:sz w:val="24"/>
              </w:rPr>
              <w:t>（1）单位介绍信；</w:t>
            </w:r>
          </w:p>
          <w:p>
            <w:pPr>
              <w:rPr>
                <w:rFonts w:hint="eastAsia"/>
                <w:sz w:val="24"/>
              </w:rPr>
            </w:pPr>
            <w:r>
              <w:rPr>
                <w:rFonts w:hint="eastAsia"/>
                <w:sz w:val="24"/>
              </w:rPr>
              <w:t>（2）法人代表授权委托书，法人代表、委托人身份证复印件；</w:t>
            </w:r>
          </w:p>
          <w:p>
            <w:pPr>
              <w:rPr>
                <w:rFonts w:hint="eastAsia"/>
                <w:sz w:val="24"/>
              </w:rPr>
            </w:pPr>
            <w:r>
              <w:rPr>
                <w:rFonts w:hint="eastAsia"/>
                <w:sz w:val="24"/>
              </w:rPr>
              <w:t>（3）营业执照原件及复印件；</w:t>
            </w:r>
          </w:p>
          <w:p>
            <w:pPr>
              <w:rPr>
                <w:rFonts w:hint="eastAsia"/>
                <w:sz w:val="24"/>
              </w:rPr>
            </w:pPr>
            <w:r>
              <w:rPr>
                <w:rFonts w:hint="eastAsia"/>
                <w:sz w:val="24"/>
              </w:rPr>
              <w:t>（4）组织机构代码证原件及复印件；</w:t>
            </w:r>
          </w:p>
          <w:p>
            <w:pPr>
              <w:rPr>
                <w:rFonts w:hint="eastAsia"/>
                <w:sz w:val="24"/>
              </w:rPr>
            </w:pPr>
            <w:r>
              <w:rPr>
                <w:rFonts w:hint="eastAsia"/>
                <w:sz w:val="24"/>
              </w:rPr>
              <w:t>（5）税务登记证原件及复印件；</w:t>
            </w:r>
          </w:p>
          <w:p>
            <w:pPr>
              <w:rPr>
                <w:rFonts w:hint="eastAsia"/>
                <w:sz w:val="24"/>
              </w:rPr>
            </w:pPr>
            <w:r>
              <w:rPr>
                <w:rFonts w:hint="eastAsia"/>
                <w:sz w:val="24"/>
              </w:rPr>
              <w:t>（</w:t>
            </w:r>
            <w:r>
              <w:rPr>
                <w:rFonts w:hint="eastAsia"/>
                <w:sz w:val="24"/>
                <w:lang w:val="en-US" w:eastAsia="zh-CN"/>
              </w:rPr>
              <w:t>6</w:t>
            </w:r>
            <w:r>
              <w:rPr>
                <w:rFonts w:hint="eastAsia"/>
                <w:sz w:val="24"/>
              </w:rPr>
              <w:t>）</w:t>
            </w:r>
            <w:r>
              <w:rPr>
                <w:rFonts w:hint="eastAsia"/>
                <w:sz w:val="24"/>
                <w:lang w:val="en-US" w:eastAsia="zh-CN"/>
              </w:rPr>
              <w:t>《广东省安全技术防范系统设计、施工、维修资格证》；</w:t>
            </w:r>
          </w:p>
          <w:p>
            <w:pPr>
              <w:jc w:val="left"/>
              <w:rPr>
                <w:rFonts w:hint="eastAsia" w:ascii="Calibri" w:hAnsi="Calibri" w:cs="Times New Roman"/>
                <w:sz w:val="24"/>
              </w:rPr>
            </w:pPr>
            <w:r>
              <w:rPr>
                <w:rFonts w:hint="eastAsia"/>
                <w:sz w:val="24"/>
              </w:rPr>
              <w:t>以上复印件各1份，均需加盖单位公章。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4" w:type="dxa"/>
            <w:noWrap w:val="0"/>
            <w:vAlign w:val="center"/>
          </w:tcPr>
          <w:p>
            <w:pPr>
              <w:jc w:val="left"/>
              <w:rPr>
                <w:rFonts w:hint="eastAsia" w:ascii="Calibri" w:hAnsi="Calibri" w:cs="Times New Roman"/>
                <w:sz w:val="24"/>
              </w:rPr>
            </w:pPr>
            <w:r>
              <w:rPr>
                <w:rFonts w:hint="eastAsia" w:ascii="Calibri" w:hAnsi="Calibri" w:cs="Times New Roman"/>
                <w:sz w:val="24"/>
              </w:rPr>
              <w:t>18</w:t>
            </w:r>
          </w:p>
        </w:tc>
        <w:tc>
          <w:tcPr>
            <w:tcW w:w="2044" w:type="dxa"/>
            <w:noWrap w:val="0"/>
            <w:vAlign w:val="center"/>
          </w:tcPr>
          <w:p>
            <w:pPr>
              <w:jc w:val="left"/>
              <w:rPr>
                <w:rFonts w:hint="eastAsia" w:ascii="Calibri" w:hAnsi="Calibri" w:cs="Times New Roman"/>
                <w:sz w:val="24"/>
              </w:rPr>
            </w:pPr>
            <w:r>
              <w:rPr>
                <w:rFonts w:hint="eastAsia" w:ascii="Calibri" w:hAnsi="Calibri" w:cs="Times New Roman"/>
                <w:sz w:val="24"/>
              </w:rPr>
              <w:t>投标文件组成</w:t>
            </w:r>
          </w:p>
        </w:tc>
        <w:tc>
          <w:tcPr>
            <w:tcW w:w="6168" w:type="dxa"/>
            <w:noWrap w:val="0"/>
            <w:vAlign w:val="center"/>
          </w:tcPr>
          <w:p>
            <w:pPr>
              <w:jc w:val="left"/>
              <w:rPr>
                <w:rFonts w:hint="eastAsia" w:ascii="Calibri" w:hAnsi="Calibri" w:cs="Times New Roman"/>
                <w:sz w:val="24"/>
              </w:rPr>
            </w:pPr>
            <w:r>
              <w:rPr>
                <w:rFonts w:hint="eastAsia" w:ascii="Calibri" w:hAnsi="Calibri" w:cs="Times New Roman"/>
                <w:sz w:val="24"/>
              </w:rPr>
              <w:t>投标文件需正本一本，副本两本。</w:t>
            </w:r>
          </w:p>
          <w:p>
            <w:pPr>
              <w:jc w:val="left"/>
              <w:rPr>
                <w:rFonts w:hint="eastAsia" w:ascii="Calibri" w:hAnsi="Calibri" w:cs="Times New Roman"/>
                <w:sz w:val="24"/>
              </w:rPr>
            </w:pPr>
            <w:r>
              <w:rPr>
                <w:rFonts w:hint="eastAsia" w:ascii="Calibri" w:hAnsi="Calibri" w:cs="Times New Roman"/>
                <w:sz w:val="24"/>
              </w:rPr>
              <w:t>每本投标文件需要有如下资料：</w:t>
            </w:r>
          </w:p>
          <w:p>
            <w:pPr>
              <w:jc w:val="left"/>
              <w:rPr>
                <w:rFonts w:hint="eastAsia" w:ascii="Calibri" w:hAnsi="Calibri" w:cs="Times New Roman"/>
                <w:sz w:val="24"/>
              </w:rPr>
            </w:pPr>
            <w:r>
              <w:rPr>
                <w:rFonts w:hint="eastAsia" w:ascii="Calibri" w:hAnsi="Calibri" w:cs="Times New Roman"/>
                <w:sz w:val="24"/>
              </w:rPr>
              <w:t>（1）封面；</w:t>
            </w:r>
          </w:p>
          <w:p>
            <w:pPr>
              <w:jc w:val="left"/>
              <w:rPr>
                <w:rFonts w:hint="eastAsia" w:ascii="Calibri" w:hAnsi="Calibri" w:cs="Times New Roman"/>
                <w:sz w:val="24"/>
              </w:rPr>
            </w:pPr>
            <w:r>
              <w:rPr>
                <w:rFonts w:hint="eastAsia" w:ascii="Calibri" w:hAnsi="Calibri" w:cs="Times New Roman"/>
                <w:sz w:val="24"/>
              </w:rPr>
              <w:t>（2）目录；</w:t>
            </w:r>
          </w:p>
          <w:p>
            <w:pPr>
              <w:jc w:val="left"/>
              <w:rPr>
                <w:rFonts w:hint="eastAsia" w:ascii="Calibri" w:hAnsi="Calibri" w:cs="Times New Roman"/>
                <w:sz w:val="24"/>
              </w:rPr>
            </w:pPr>
            <w:r>
              <w:rPr>
                <w:rFonts w:hint="eastAsia" w:ascii="Calibri" w:hAnsi="Calibri" w:cs="Times New Roman"/>
                <w:sz w:val="24"/>
              </w:rPr>
              <w:t>（3）投标报价表；</w:t>
            </w:r>
          </w:p>
          <w:p>
            <w:pPr>
              <w:jc w:val="left"/>
              <w:rPr>
                <w:rFonts w:hint="eastAsia" w:ascii="Calibri" w:hAnsi="Calibri" w:cs="Times New Roman"/>
                <w:sz w:val="24"/>
              </w:rPr>
            </w:pPr>
            <w:r>
              <w:rPr>
                <w:rFonts w:hint="eastAsia" w:ascii="Calibri" w:hAnsi="Calibri" w:cs="Times New Roman"/>
                <w:sz w:val="24"/>
              </w:rPr>
              <w:t>（4）采购量清单；</w:t>
            </w:r>
          </w:p>
          <w:p>
            <w:pPr>
              <w:jc w:val="left"/>
              <w:rPr>
                <w:rFonts w:hint="eastAsia" w:ascii="Calibri" w:hAnsi="Calibri" w:cs="Times New Roman"/>
                <w:sz w:val="24"/>
              </w:rPr>
            </w:pPr>
            <w:r>
              <w:rPr>
                <w:rFonts w:hint="eastAsia" w:ascii="Calibri" w:hAnsi="Calibri" w:cs="Times New Roman"/>
                <w:sz w:val="24"/>
              </w:rPr>
              <w:t>（5）法人代表委托书；</w:t>
            </w:r>
          </w:p>
          <w:p>
            <w:pPr>
              <w:jc w:val="left"/>
              <w:rPr>
                <w:rFonts w:hint="eastAsia" w:ascii="Calibri" w:hAnsi="Calibri" w:cs="Times New Roman"/>
                <w:sz w:val="24"/>
              </w:rPr>
            </w:pPr>
            <w:r>
              <w:rPr>
                <w:rFonts w:hint="eastAsia" w:ascii="Calibri" w:hAnsi="Calibri" w:cs="Times New Roman"/>
                <w:sz w:val="24"/>
              </w:rPr>
              <w:t>（6）授权人身份证复印件；</w:t>
            </w:r>
          </w:p>
          <w:p>
            <w:pPr>
              <w:jc w:val="left"/>
              <w:rPr>
                <w:rFonts w:hint="eastAsia" w:ascii="Calibri" w:hAnsi="Calibri" w:eastAsia="宋体" w:cs="Times New Roman"/>
                <w:sz w:val="24"/>
                <w:lang w:eastAsia="zh-CN"/>
              </w:rPr>
            </w:pPr>
            <w:r>
              <w:rPr>
                <w:rFonts w:hint="eastAsia" w:ascii="Calibri" w:hAnsi="Calibri" w:cs="Times New Roman"/>
                <w:sz w:val="24"/>
              </w:rPr>
              <w:t>（7）营业执照复印件</w:t>
            </w:r>
            <w:r>
              <w:rPr>
                <w:rFonts w:hint="eastAsia" w:ascii="Calibri" w:hAnsi="Calibri" w:cs="Times New Roman"/>
                <w:sz w:val="24"/>
                <w:lang w:eastAsia="zh-CN"/>
              </w:rPr>
              <w:t>；</w:t>
            </w:r>
          </w:p>
          <w:p>
            <w:pPr>
              <w:rPr>
                <w:rFonts w:hint="eastAsia" w:ascii="Calibri" w:hAnsi="Calibri" w:cs="Times New Roman"/>
                <w:sz w:val="24"/>
              </w:rPr>
            </w:pPr>
            <w:r>
              <w:rPr>
                <w:rFonts w:hint="eastAsia"/>
                <w:sz w:val="24"/>
              </w:rPr>
              <w:t>（</w:t>
            </w:r>
            <w:r>
              <w:rPr>
                <w:rFonts w:hint="eastAsia"/>
                <w:sz w:val="24"/>
                <w:lang w:val="en-US" w:eastAsia="zh-CN"/>
              </w:rPr>
              <w:t>8</w:t>
            </w:r>
            <w:r>
              <w:rPr>
                <w:rFonts w:hint="eastAsia"/>
                <w:sz w:val="24"/>
              </w:rPr>
              <w:t>）</w:t>
            </w:r>
            <w:r>
              <w:rPr>
                <w:rFonts w:hint="eastAsia"/>
                <w:sz w:val="24"/>
                <w:lang w:val="en-US" w:eastAsia="zh-CN"/>
              </w:rPr>
              <w:t>广东省安全技术防范系统设计、施工、维修资格证</w:t>
            </w:r>
            <w:bookmarkStart w:id="0" w:name="_GoBack"/>
            <w:bookmarkEnd w:id="0"/>
            <w:r>
              <w:rPr>
                <w:rFonts w:hint="eastAsia"/>
                <w:sz w:val="24"/>
                <w:lang w:val="en-US" w:eastAsia="zh-CN"/>
              </w:rPr>
              <w:t>。</w:t>
            </w:r>
          </w:p>
          <w:p>
            <w:pPr>
              <w:jc w:val="left"/>
              <w:rPr>
                <w:rFonts w:hint="eastAsia" w:ascii="Calibri" w:hAnsi="Calibri" w:cs="Times New Roman"/>
                <w:sz w:val="24"/>
              </w:rPr>
            </w:pPr>
            <w:r>
              <w:rPr>
                <w:rFonts w:hint="eastAsia" w:ascii="Calibri" w:hAnsi="Calibri" w:cs="Times New Roman"/>
                <w:sz w:val="24"/>
              </w:rPr>
              <w:t>以上材料均需加盖公章，材料不齐或不完整，当弃权处理。备注：投标文件用密信封密封并注明投标项目名称、投标单位名称，注明“于（开标时间）之前不准启封”字样。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4" w:type="dxa"/>
            <w:noWrap w:val="0"/>
            <w:vAlign w:val="center"/>
          </w:tcPr>
          <w:p>
            <w:pPr>
              <w:jc w:val="center"/>
              <w:rPr>
                <w:rFonts w:hint="eastAsia"/>
                <w:sz w:val="24"/>
              </w:rPr>
            </w:pPr>
            <w:r>
              <w:rPr>
                <w:rFonts w:hint="eastAsia"/>
                <w:sz w:val="24"/>
              </w:rPr>
              <w:t>19</w:t>
            </w:r>
          </w:p>
        </w:tc>
        <w:tc>
          <w:tcPr>
            <w:tcW w:w="2044" w:type="dxa"/>
            <w:noWrap w:val="0"/>
            <w:vAlign w:val="center"/>
          </w:tcPr>
          <w:p>
            <w:pPr>
              <w:rPr>
                <w:rFonts w:hint="eastAsia"/>
                <w:sz w:val="24"/>
              </w:rPr>
            </w:pPr>
            <w:r>
              <w:rPr>
                <w:rFonts w:hint="eastAsia"/>
                <w:sz w:val="24"/>
              </w:rPr>
              <w:t>废标及无效标书</w:t>
            </w:r>
          </w:p>
        </w:tc>
        <w:tc>
          <w:tcPr>
            <w:tcW w:w="6168" w:type="dxa"/>
            <w:noWrap w:val="0"/>
            <w:vAlign w:val="center"/>
          </w:tcPr>
          <w:p>
            <w:pPr>
              <w:rPr>
                <w:rFonts w:hint="eastAsia"/>
                <w:sz w:val="24"/>
              </w:rPr>
            </w:pPr>
            <w:r>
              <w:rPr>
                <w:rFonts w:hint="eastAsia"/>
                <w:sz w:val="24"/>
              </w:rPr>
              <w:t>（1）没有按要求密封及报价的；</w:t>
            </w:r>
          </w:p>
          <w:p>
            <w:pPr>
              <w:rPr>
                <w:rFonts w:hint="eastAsia"/>
                <w:sz w:val="24"/>
              </w:rPr>
            </w:pPr>
            <w:r>
              <w:rPr>
                <w:rFonts w:hint="eastAsia"/>
                <w:sz w:val="24"/>
              </w:rPr>
              <w:t>（2）投标报价超过最高限价的；</w:t>
            </w:r>
          </w:p>
          <w:p>
            <w:pPr>
              <w:rPr>
                <w:rFonts w:hint="eastAsia"/>
                <w:sz w:val="24"/>
              </w:rPr>
            </w:pPr>
            <w:r>
              <w:rPr>
                <w:rFonts w:hint="eastAsia"/>
                <w:sz w:val="24"/>
              </w:rPr>
              <w:t>（3）不参加开标会的。（其它要求详见公告）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4" w:type="dxa"/>
            <w:noWrap w:val="0"/>
            <w:vAlign w:val="center"/>
          </w:tcPr>
          <w:p>
            <w:pPr>
              <w:jc w:val="center"/>
              <w:rPr>
                <w:rFonts w:hint="eastAsia"/>
                <w:sz w:val="24"/>
              </w:rPr>
            </w:pPr>
            <w:r>
              <w:rPr>
                <w:rFonts w:hint="eastAsia"/>
                <w:sz w:val="24"/>
              </w:rPr>
              <w:t>20</w:t>
            </w:r>
          </w:p>
        </w:tc>
        <w:tc>
          <w:tcPr>
            <w:tcW w:w="2044" w:type="dxa"/>
            <w:noWrap w:val="0"/>
            <w:vAlign w:val="center"/>
          </w:tcPr>
          <w:p>
            <w:pPr>
              <w:rPr>
                <w:rFonts w:hint="eastAsia"/>
                <w:sz w:val="24"/>
              </w:rPr>
            </w:pPr>
            <w:r>
              <w:rPr>
                <w:rFonts w:hint="eastAsia"/>
                <w:sz w:val="24"/>
              </w:rPr>
              <w:t>采购量清单</w:t>
            </w:r>
          </w:p>
        </w:tc>
        <w:tc>
          <w:tcPr>
            <w:tcW w:w="6168" w:type="dxa"/>
            <w:noWrap w:val="0"/>
            <w:vAlign w:val="center"/>
          </w:tcPr>
          <w:p>
            <w:pPr>
              <w:rPr>
                <w:rFonts w:hint="eastAsia"/>
                <w:sz w:val="24"/>
              </w:rPr>
            </w:pPr>
            <w:r>
              <w:rPr>
                <w:rFonts w:hint="eastAsia"/>
                <w:sz w:val="24"/>
              </w:rPr>
              <w:t>采购量清单提供的采购数量不能修改，需填单价及合价，总价为本采购投标报价。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74" w:type="dxa"/>
            <w:noWrap w:val="0"/>
            <w:vAlign w:val="center"/>
          </w:tcPr>
          <w:p>
            <w:pPr>
              <w:jc w:val="center"/>
              <w:rPr>
                <w:rFonts w:hint="eastAsia"/>
                <w:sz w:val="24"/>
              </w:rPr>
            </w:pPr>
            <w:r>
              <w:rPr>
                <w:rFonts w:hint="eastAsia"/>
                <w:sz w:val="24"/>
              </w:rPr>
              <w:t>21</w:t>
            </w:r>
          </w:p>
        </w:tc>
        <w:tc>
          <w:tcPr>
            <w:tcW w:w="2044" w:type="dxa"/>
            <w:noWrap w:val="0"/>
            <w:vAlign w:val="center"/>
          </w:tcPr>
          <w:p>
            <w:pPr>
              <w:rPr>
                <w:rFonts w:hint="eastAsia"/>
                <w:sz w:val="24"/>
              </w:rPr>
            </w:pPr>
            <w:r>
              <w:rPr>
                <w:rFonts w:hint="eastAsia"/>
                <w:sz w:val="24"/>
              </w:rPr>
              <w:t>其它未尽事宜</w:t>
            </w:r>
          </w:p>
        </w:tc>
        <w:tc>
          <w:tcPr>
            <w:tcW w:w="6168" w:type="dxa"/>
            <w:noWrap w:val="0"/>
            <w:vAlign w:val="center"/>
          </w:tcPr>
          <w:p>
            <w:pPr>
              <w:rPr>
                <w:rFonts w:hint="eastAsia"/>
                <w:sz w:val="24"/>
              </w:rPr>
            </w:pPr>
            <w:r>
              <w:rPr>
                <w:rFonts w:hint="eastAsia"/>
                <w:sz w:val="24"/>
              </w:rPr>
              <w:t>其他未尽事实由发包人调整并及时通知各潜在投标单位。</w:t>
            </w:r>
          </w:p>
        </w:tc>
      </w:tr>
    </w:tbl>
    <w:p>
      <w:pPr>
        <w:widowControl/>
        <w:jc w:val="left"/>
        <w:rPr>
          <w:rFonts w:ascii="宋体" w:hAnsi="宋体" w:cs="宋体"/>
          <w:kern w:val="0"/>
          <w:sz w:val="24"/>
        </w:rPr>
      </w:pPr>
      <w:r>
        <w:rPr>
          <w:rFonts w:ascii="宋体" w:hAnsi="宋体" w:cs="宋体"/>
          <w:kern w:val="0"/>
          <w:sz w:val="24"/>
        </w:rPr>
        <w:t> </w:t>
      </w:r>
    </w:p>
    <w:p>
      <w:pPr>
        <w:spacing w:line="400" w:lineRule="exact"/>
        <w:jc w:val="right"/>
        <w:rPr>
          <w:rFonts w:hint="eastAsia" w:ascii="宋体" w:hAnsi="宋体" w:cs="Times New Roman"/>
          <w:sz w:val="28"/>
          <w:szCs w:val="28"/>
          <w:lang w:eastAsia="zh-CN"/>
        </w:rPr>
      </w:pPr>
    </w:p>
    <w:p>
      <w:pPr>
        <w:spacing w:line="400" w:lineRule="exact"/>
        <w:ind w:left="5040" w:leftChars="2400"/>
        <w:jc w:val="center"/>
        <w:rPr>
          <w:rFonts w:hint="eastAsia" w:ascii="宋体" w:hAnsi="宋体" w:cs="Times New Roman"/>
          <w:sz w:val="28"/>
          <w:szCs w:val="28"/>
          <w:lang w:eastAsia="zh-CN"/>
        </w:rPr>
      </w:pPr>
      <w:r>
        <w:rPr>
          <w:rFonts w:hint="eastAsia" w:ascii="宋体" w:hAnsi="宋体" w:cs="Times New Roman"/>
          <w:sz w:val="28"/>
          <w:szCs w:val="28"/>
          <w:lang w:val="en-US" w:eastAsia="zh-CN"/>
        </w:rPr>
        <w:t xml:space="preserve">     </w:t>
      </w:r>
      <w:r>
        <w:rPr>
          <w:rFonts w:hint="eastAsia" w:ascii="宋体" w:hAnsi="宋体" w:cs="Times New Roman"/>
          <w:sz w:val="28"/>
          <w:szCs w:val="28"/>
          <w:lang w:eastAsia="zh-CN"/>
        </w:rPr>
        <w:t>始兴县风度中学</w:t>
      </w:r>
    </w:p>
    <w:p>
      <w:pPr>
        <w:spacing w:line="400" w:lineRule="exact"/>
        <w:jc w:val="right"/>
        <w:rPr>
          <w:rFonts w:ascii="宋体" w:hAnsi="宋体" w:cs="宋体"/>
          <w:kern w:val="0"/>
          <w:sz w:val="24"/>
        </w:rPr>
      </w:pPr>
      <w:r>
        <w:rPr>
          <w:rFonts w:hint="eastAsia" w:ascii="宋体" w:hAnsi="宋体" w:cs="Times New Roman"/>
          <w:sz w:val="28"/>
          <w:szCs w:val="28"/>
          <w:lang w:eastAsia="zh-CN"/>
        </w:rPr>
        <w:t>202</w:t>
      </w:r>
      <w:r>
        <w:rPr>
          <w:rFonts w:hint="eastAsia" w:ascii="宋体" w:hAnsi="宋体" w:cs="Times New Roman"/>
          <w:sz w:val="28"/>
          <w:szCs w:val="28"/>
          <w:lang w:val="en-US" w:eastAsia="zh-CN"/>
        </w:rPr>
        <w:t>1</w:t>
      </w:r>
      <w:r>
        <w:rPr>
          <w:rFonts w:hint="eastAsia" w:ascii="宋体" w:hAnsi="宋体" w:cs="Times New Roman"/>
          <w:sz w:val="28"/>
          <w:szCs w:val="28"/>
          <w:lang w:eastAsia="zh-CN"/>
        </w:rPr>
        <w:t>年</w:t>
      </w:r>
      <w:r>
        <w:rPr>
          <w:rFonts w:hint="eastAsia" w:ascii="宋体" w:hAnsi="宋体" w:cs="Times New Roman"/>
          <w:sz w:val="28"/>
          <w:szCs w:val="28"/>
          <w:lang w:val="en-US" w:eastAsia="zh-CN"/>
        </w:rPr>
        <w:t>1</w:t>
      </w:r>
      <w:r>
        <w:rPr>
          <w:rFonts w:hint="eastAsia" w:ascii="宋体" w:hAnsi="宋体" w:cs="Times New Roman"/>
          <w:sz w:val="28"/>
          <w:szCs w:val="28"/>
          <w:lang w:eastAsia="zh-CN"/>
        </w:rPr>
        <w:t>月</w:t>
      </w:r>
      <w:r>
        <w:rPr>
          <w:rFonts w:hint="eastAsia" w:ascii="宋体" w:hAnsi="宋体" w:cs="Times New Roman"/>
          <w:sz w:val="28"/>
          <w:szCs w:val="28"/>
          <w:lang w:val="en-US" w:eastAsia="zh-CN"/>
        </w:rPr>
        <w:t>26</w:t>
      </w:r>
      <w:r>
        <w:rPr>
          <w:rFonts w:hint="eastAsia" w:ascii="宋体" w:hAnsi="宋体" w:cs="Times New Roman"/>
          <w:sz w:val="28"/>
          <w:szCs w:val="28"/>
          <w:lang w:eastAsia="zh-CN"/>
        </w:rPr>
        <w:t>日</w:t>
      </w:r>
      <w:r>
        <w:rPr>
          <w:rFonts w:ascii="宋体" w:hAnsi="宋体" w:cs="宋体"/>
          <w:kern w:val="0"/>
          <w:sz w:val="24"/>
        </w:rPr>
        <w:t> </w:t>
      </w:r>
    </w:p>
    <w:p>
      <w:pPr>
        <w:widowControl/>
        <w:spacing w:before="100" w:beforeAutospacing="1" w:after="100" w:afterAutospacing="1" w:line="360" w:lineRule="exact"/>
        <w:jc w:val="center"/>
        <w:rPr>
          <w:rFonts w:ascii="宋体" w:hAnsi="宋体" w:cs="宋体"/>
          <w:b/>
          <w:bCs/>
          <w:kern w:val="0"/>
          <w:sz w:val="24"/>
        </w:rPr>
      </w:pPr>
    </w:p>
    <w:p>
      <w:pPr>
        <w:widowControl/>
        <w:spacing w:before="100" w:beforeAutospacing="1" w:after="100" w:afterAutospacing="1" w:line="360" w:lineRule="exact"/>
        <w:jc w:val="center"/>
        <w:rPr>
          <w:rFonts w:ascii="宋体" w:hAnsi="宋体" w:cs="宋体"/>
          <w:kern w:val="0"/>
          <w:sz w:val="24"/>
        </w:rPr>
      </w:pPr>
      <w:r>
        <w:rPr>
          <w:rFonts w:ascii="宋体" w:hAnsi="宋体" w:cs="宋体"/>
          <w:b/>
          <w:bCs/>
          <w:kern w:val="0"/>
          <w:sz w:val="24"/>
        </w:rPr>
        <w:t>投标报价书</w:t>
      </w:r>
    </w:p>
    <w:p>
      <w:pPr>
        <w:widowControl/>
        <w:spacing w:before="100" w:beforeAutospacing="1" w:after="100" w:afterAutospacing="1" w:line="360" w:lineRule="exact"/>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line="360" w:lineRule="exact"/>
        <w:jc w:val="left"/>
        <w:rPr>
          <w:rFonts w:ascii="宋体" w:hAnsi="宋体" w:cs="宋体"/>
          <w:kern w:val="0"/>
          <w:sz w:val="24"/>
        </w:rPr>
      </w:pPr>
      <w:r>
        <w:rPr>
          <w:rFonts w:hint="eastAsia" w:ascii="宋体" w:hAnsi="宋体" w:cs="宋体"/>
          <w:kern w:val="0"/>
          <w:sz w:val="24"/>
          <w:lang w:eastAsia="zh-CN"/>
        </w:rPr>
        <w:t>始兴县风度中学</w:t>
      </w:r>
      <w:r>
        <w:rPr>
          <w:rFonts w:ascii="宋体" w:hAnsi="宋体" w:cs="宋体"/>
          <w:kern w:val="0"/>
          <w:sz w:val="24"/>
        </w:rPr>
        <w:t>：</w:t>
      </w:r>
    </w:p>
    <w:p>
      <w:pPr>
        <w:spacing w:line="440" w:lineRule="exact"/>
        <w:ind w:firstLine="480" w:firstLineChars="200"/>
        <w:rPr>
          <w:rFonts w:hint="eastAsia" w:ascii="宋体" w:hAnsi="宋体"/>
          <w:sz w:val="24"/>
        </w:rPr>
      </w:pPr>
      <w:r>
        <w:rPr>
          <w:rFonts w:ascii="宋体" w:hAnsi="宋体" w:cs="宋体"/>
          <w:kern w:val="0"/>
          <w:sz w:val="24"/>
        </w:rPr>
        <w:t>我方经现场勘察，仔细研究了</w:t>
      </w:r>
      <w:r>
        <w:rPr>
          <w:rFonts w:hint="eastAsia" w:ascii="宋体" w:hAnsi="宋体" w:cs="宋体"/>
          <w:kern w:val="0"/>
          <w:sz w:val="24"/>
          <w:u w:val="single"/>
          <w:lang w:eastAsia="zh-CN"/>
        </w:rPr>
        <w:t>始兴县风度中学</w:t>
      </w:r>
      <w:r>
        <w:rPr>
          <w:rFonts w:hint="eastAsia" w:ascii="宋体" w:hAnsi="宋体" w:cs="宋体"/>
          <w:kern w:val="0"/>
          <w:sz w:val="24"/>
          <w:u w:val="single"/>
          <w:lang w:val="en-US" w:eastAsia="zh-CN"/>
        </w:rPr>
        <w:t>校园安防监控系统</w:t>
      </w:r>
      <w:r>
        <w:rPr>
          <w:rFonts w:ascii="宋体" w:hAnsi="宋体" w:cs="宋体"/>
          <w:kern w:val="0"/>
          <w:sz w:val="24"/>
        </w:rPr>
        <w:t>招标文件的全部内</w:t>
      </w:r>
      <w:r>
        <w:rPr>
          <w:rFonts w:hint="eastAsia"/>
          <w:sz w:val="24"/>
        </w:rPr>
        <w:t>容，愿意以总价人民币（大写）</w:t>
      </w:r>
      <w:r>
        <w:rPr>
          <w:rFonts w:hint="eastAsia"/>
          <w:sz w:val="24"/>
          <w:u w:val="single"/>
        </w:rPr>
        <w:t xml:space="preserve">                               </w:t>
      </w:r>
      <w:r>
        <w:rPr>
          <w:rFonts w:hint="eastAsia"/>
          <w:color w:val="FFFFFF"/>
          <w:sz w:val="24"/>
        </w:rPr>
        <w:t>。</w:t>
      </w:r>
      <w:r>
        <w:rPr>
          <w:rFonts w:hint="eastAsia"/>
          <w:sz w:val="24"/>
        </w:rPr>
        <w:t xml:space="preserve">                               （小写￥</w:t>
      </w:r>
      <w:r>
        <w:rPr>
          <w:rFonts w:hint="eastAsia"/>
          <w:sz w:val="24"/>
          <w:u w:val="single"/>
        </w:rPr>
        <w:t xml:space="preserve">          </w:t>
      </w:r>
      <w:r>
        <w:rPr>
          <w:rFonts w:hint="eastAsia"/>
          <w:sz w:val="24"/>
        </w:rPr>
        <w:t>元 ）投标报价竞投承包上述采购，工期</w:t>
      </w:r>
      <w:r>
        <w:rPr>
          <w:rFonts w:hint="eastAsia"/>
          <w:sz w:val="24"/>
          <w:u w:val="single"/>
        </w:rPr>
        <w:t xml:space="preserve">      </w:t>
      </w:r>
      <w:r>
        <w:rPr>
          <w:rFonts w:hint="eastAsia"/>
          <w:sz w:val="24"/>
        </w:rPr>
        <w:t>日历天，</w:t>
      </w:r>
      <w:r>
        <w:rPr>
          <w:rFonts w:hint="eastAsia" w:ascii="宋体" w:hAnsi="宋体"/>
          <w:sz w:val="24"/>
        </w:rPr>
        <w:t>按合同约定实施和完成承包项目，修补项目中的任何缺陷，货物质量达到合格。</w:t>
      </w:r>
    </w:p>
    <w:p>
      <w:pPr>
        <w:spacing w:line="360" w:lineRule="auto"/>
        <w:ind w:firstLine="480" w:firstLineChars="200"/>
        <w:rPr>
          <w:rFonts w:hint="eastAsia"/>
          <w:sz w:val="24"/>
        </w:rPr>
      </w:pPr>
      <w:r>
        <w:rPr>
          <w:rFonts w:hint="eastAsia"/>
          <w:sz w:val="24"/>
        </w:rPr>
        <w:t>2．如我方中标：</w:t>
      </w:r>
    </w:p>
    <w:p>
      <w:pPr>
        <w:spacing w:line="360" w:lineRule="auto"/>
        <w:ind w:firstLine="480" w:firstLineChars="200"/>
        <w:rPr>
          <w:rFonts w:hint="eastAsia"/>
          <w:sz w:val="24"/>
        </w:rPr>
      </w:pPr>
      <w:r>
        <w:rPr>
          <w:rFonts w:hint="eastAsia"/>
          <w:sz w:val="24"/>
        </w:rPr>
        <w:t>（1）我方承诺在收到中标通知书后，在中标通知书规定的期限内与你方签订合同。</w:t>
      </w:r>
    </w:p>
    <w:p>
      <w:pPr>
        <w:spacing w:line="360" w:lineRule="auto"/>
        <w:ind w:firstLine="480" w:firstLineChars="200"/>
        <w:rPr>
          <w:rFonts w:hint="eastAsia"/>
          <w:sz w:val="24"/>
        </w:rPr>
      </w:pPr>
      <w:r>
        <w:rPr>
          <w:rFonts w:hint="eastAsia"/>
          <w:sz w:val="24"/>
        </w:rPr>
        <w:t>（2）我方承诺在合同约定的限期内完成并移交全部合同采购项目。</w:t>
      </w:r>
    </w:p>
    <w:p>
      <w:pPr>
        <w:spacing w:line="360" w:lineRule="auto"/>
        <w:ind w:firstLine="480" w:firstLineChars="200"/>
        <w:rPr>
          <w:rFonts w:hint="eastAsia"/>
          <w:sz w:val="24"/>
        </w:rPr>
      </w:pPr>
      <w:r>
        <w:rPr>
          <w:rFonts w:hint="eastAsia"/>
          <w:sz w:val="24"/>
        </w:rPr>
        <w:t>3．在合同协议书正式签署生效之前，本竞争性投标连同你方的中标通知书将构成我们双方之间合同遵守的文件，对双方具有约束力。</w:t>
      </w:r>
    </w:p>
    <w:p>
      <w:pPr>
        <w:spacing w:line="360" w:lineRule="auto"/>
        <w:ind w:firstLine="480" w:firstLineChars="200"/>
        <w:rPr>
          <w:rFonts w:hint="eastAsia"/>
          <w:sz w:val="24"/>
        </w:rPr>
      </w:pPr>
      <w:r>
        <w:rPr>
          <w:rFonts w:hint="eastAsia"/>
          <w:sz w:val="24"/>
        </w:rPr>
        <w:t>4．附：采购量清单报价表。</w:t>
      </w:r>
    </w:p>
    <w:p>
      <w:pPr>
        <w:spacing w:line="360" w:lineRule="auto"/>
        <w:rPr>
          <w:rFonts w:hint="eastAsia"/>
          <w:sz w:val="24"/>
        </w:rPr>
      </w:pPr>
    </w:p>
    <w:p>
      <w:pPr>
        <w:spacing w:line="480" w:lineRule="auto"/>
        <w:ind w:firstLine="720" w:firstLineChars="300"/>
        <w:rPr>
          <w:rFonts w:hint="eastAsia"/>
          <w:sz w:val="24"/>
        </w:rPr>
      </w:pPr>
      <w:r>
        <w:rPr>
          <w:rFonts w:hint="eastAsia"/>
          <w:sz w:val="24"/>
        </w:rPr>
        <w:t>投标单位（人）：</w:t>
      </w:r>
      <w:r>
        <w:rPr>
          <w:rFonts w:hint="eastAsia"/>
          <w:sz w:val="24"/>
          <w:u w:val="single"/>
        </w:rPr>
        <w:t xml:space="preserve">                            </w:t>
      </w:r>
      <w:r>
        <w:rPr>
          <w:rFonts w:hint="eastAsia"/>
          <w:sz w:val="24"/>
        </w:rPr>
        <w:t>（盖单位公章）</w:t>
      </w:r>
    </w:p>
    <w:p>
      <w:pPr>
        <w:spacing w:line="480" w:lineRule="auto"/>
        <w:ind w:firstLine="720" w:firstLineChars="300"/>
        <w:rPr>
          <w:rFonts w:hint="eastAsia"/>
          <w:sz w:val="24"/>
        </w:rPr>
      </w:pPr>
      <w:r>
        <w:rPr>
          <w:rFonts w:hint="eastAsia"/>
          <w:sz w:val="24"/>
        </w:rPr>
        <w:t>法定代表人或其委托代理人：</w:t>
      </w:r>
      <w:r>
        <w:rPr>
          <w:rFonts w:hint="eastAsia"/>
          <w:sz w:val="24"/>
          <w:u w:val="single"/>
        </w:rPr>
        <w:t xml:space="preserve">                       </w:t>
      </w:r>
      <w:r>
        <w:rPr>
          <w:rFonts w:hint="eastAsia"/>
          <w:sz w:val="24"/>
        </w:rPr>
        <w:t>（签字）</w:t>
      </w:r>
    </w:p>
    <w:p>
      <w:pPr>
        <w:spacing w:line="480" w:lineRule="auto"/>
        <w:ind w:firstLine="720" w:firstLineChars="300"/>
        <w:rPr>
          <w:rFonts w:hint="eastAsia"/>
          <w:sz w:val="24"/>
          <w:u w:val="single"/>
        </w:rPr>
      </w:pPr>
      <w:r>
        <w:rPr>
          <w:rFonts w:hint="eastAsia"/>
          <w:sz w:val="24"/>
        </w:rPr>
        <w:t>地址：</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电话：</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传真：</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邮政编码：</w:t>
      </w:r>
      <w:r>
        <w:rPr>
          <w:rFonts w:hint="eastAsia"/>
          <w:sz w:val="24"/>
          <w:u w:val="single"/>
        </w:rPr>
        <w:t xml:space="preserve">                                             </w:t>
      </w:r>
    </w:p>
    <w:p>
      <w:pPr>
        <w:spacing w:line="480" w:lineRule="auto"/>
        <w:ind w:firstLine="2340" w:firstLineChars="975"/>
        <w:rPr>
          <w:rFonts w:hint="eastAsia"/>
          <w:sz w:val="24"/>
        </w:rPr>
      </w:pPr>
    </w:p>
    <w:p>
      <w:pPr>
        <w:jc w:val="right"/>
        <w:rPr>
          <w:rFonts w:hint="eastAsia"/>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采购量清单报价表</w:t>
      </w:r>
    </w:p>
    <w:p>
      <w:pPr>
        <w:rPr>
          <w:rFonts w:hint="eastAsia" w:ascii="宋体" w:hAnsi="宋体" w:cs="宋体"/>
          <w:color w:val="000000"/>
          <w:kern w:val="0"/>
          <w:sz w:val="24"/>
          <w:szCs w:val="24"/>
        </w:rPr>
      </w:pPr>
      <w:r>
        <w:rPr>
          <w:rFonts w:hint="eastAsia" w:ascii="宋体" w:hAnsi="宋体" w:cs="宋体"/>
          <w:color w:val="000000"/>
          <w:kern w:val="0"/>
          <w:sz w:val="24"/>
          <w:szCs w:val="24"/>
        </w:rPr>
        <w:t>项目：始兴县</w:t>
      </w:r>
      <w:r>
        <w:rPr>
          <w:rFonts w:hint="eastAsia" w:ascii="宋体" w:hAnsi="宋体" w:cs="宋体"/>
          <w:color w:val="FF0000"/>
          <w:kern w:val="0"/>
          <w:sz w:val="24"/>
          <w:szCs w:val="24"/>
          <w:lang w:eastAsia="zh-CN"/>
        </w:rPr>
        <w:t>风度中学</w:t>
      </w:r>
      <w:r>
        <w:rPr>
          <w:rFonts w:hint="eastAsia" w:ascii="宋体" w:hAnsi="宋体" w:cs="宋体"/>
          <w:color w:val="FF0000"/>
          <w:kern w:val="0"/>
          <w:sz w:val="24"/>
          <w:szCs w:val="24"/>
          <w:lang w:val="en-US" w:eastAsia="zh-CN"/>
        </w:rPr>
        <w:t>校园安防监控系统</w:t>
      </w:r>
      <w:r>
        <w:rPr>
          <w:rFonts w:hint="eastAsia" w:ascii="宋体" w:hAnsi="宋体" w:cs="宋体"/>
          <w:color w:val="000000"/>
          <w:kern w:val="0"/>
          <w:sz w:val="24"/>
          <w:szCs w:val="24"/>
        </w:rPr>
        <w:t>采购（加盖学校公章）</w:t>
      </w:r>
    </w:p>
    <w:tbl>
      <w:tblPr>
        <w:tblStyle w:val="9"/>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857"/>
        <w:gridCol w:w="851"/>
        <w:gridCol w:w="1068"/>
        <w:gridCol w:w="87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285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项目特征</w:t>
            </w:r>
            <w:r>
              <w:rPr>
                <w:rFonts w:hint="eastAsia" w:ascii="宋体" w:hAnsi="宋体" w:cs="宋体"/>
                <w:color w:val="FF0000"/>
                <w:kern w:val="0"/>
                <w:sz w:val="24"/>
              </w:rPr>
              <w:t>（详细描述参数要求）</w:t>
            </w:r>
          </w:p>
        </w:tc>
        <w:tc>
          <w:tcPr>
            <w:tcW w:w="851" w:type="dxa"/>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计量</w:t>
            </w:r>
          </w:p>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068" w:type="dxa"/>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采购</w:t>
            </w:r>
          </w:p>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873" w:type="dxa"/>
            <w:noWrap w:val="0"/>
            <w:vAlign w:val="center"/>
          </w:tcPr>
          <w:p>
            <w:pPr>
              <w:jc w:val="center"/>
              <w:rPr>
                <w:rFonts w:ascii="宋体" w:hAnsi="宋体" w:cs="宋体"/>
                <w:color w:val="000000"/>
                <w:kern w:val="0"/>
                <w:sz w:val="24"/>
              </w:rPr>
            </w:pPr>
            <w:r>
              <w:rPr>
                <w:rFonts w:hint="eastAsia" w:ascii="宋体" w:hAnsi="宋体" w:cs="宋体"/>
                <w:color w:val="000000"/>
                <w:kern w:val="0"/>
                <w:sz w:val="24"/>
              </w:rPr>
              <w:t>单价（元）</w:t>
            </w:r>
          </w:p>
        </w:tc>
        <w:tc>
          <w:tcPr>
            <w:tcW w:w="901" w:type="dxa"/>
            <w:noWrap w:val="0"/>
            <w:vAlign w:val="center"/>
          </w:tcPr>
          <w:p>
            <w:pPr>
              <w:jc w:val="center"/>
              <w:rPr>
                <w:rFonts w:hint="eastAsia"/>
                <w:sz w:val="24"/>
              </w:rPr>
            </w:pPr>
            <w:r>
              <w:rPr>
                <w:rFonts w:hint="eastAsia"/>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校园安防监控系统</w:t>
            </w:r>
          </w:p>
        </w:tc>
        <w:tc>
          <w:tcPr>
            <w:tcW w:w="2857" w:type="dxa"/>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详细参数见附件</w:t>
            </w: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spacing w:line="280" w:lineRule="exact"/>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sz w:val="24"/>
              </w:rPr>
            </w:pPr>
          </w:p>
        </w:tc>
        <w:tc>
          <w:tcPr>
            <w:tcW w:w="2857" w:type="dxa"/>
            <w:noWrap w:val="0"/>
            <w:vAlign w:val="center"/>
          </w:tcPr>
          <w:p>
            <w:pPr>
              <w:rPr>
                <w:rFonts w:ascii="宋体" w:hAnsi="宋体" w:cs="宋体"/>
                <w:sz w:val="24"/>
              </w:rPr>
            </w:pPr>
          </w:p>
        </w:tc>
        <w:tc>
          <w:tcPr>
            <w:tcW w:w="851" w:type="dxa"/>
            <w:noWrap w:val="0"/>
            <w:vAlign w:val="center"/>
          </w:tcPr>
          <w:p>
            <w:pPr>
              <w:jc w:val="center"/>
              <w:rPr>
                <w:rFonts w:ascii="宋体" w:hAnsi="宋体" w:cs="宋体"/>
                <w:sz w:val="24"/>
              </w:rPr>
            </w:pPr>
          </w:p>
        </w:tc>
        <w:tc>
          <w:tcPr>
            <w:tcW w:w="1068" w:type="dxa"/>
            <w:noWrap w:val="0"/>
            <w:vAlign w:val="center"/>
          </w:tcPr>
          <w:p>
            <w:pPr>
              <w:jc w:val="center"/>
              <w:rPr>
                <w:rFonts w:ascii="宋体" w:hAnsi="宋体" w:cs="宋体"/>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spacing w:line="280" w:lineRule="exact"/>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spacing w:line="280" w:lineRule="exact"/>
              <w:rPr>
                <w:rFonts w:hint="eastAsia"/>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hint="eastAsia"/>
                <w:color w:val="000000"/>
                <w:sz w:val="24"/>
              </w:rPr>
            </w:pPr>
          </w:p>
        </w:tc>
        <w:tc>
          <w:tcPr>
            <w:tcW w:w="1068" w:type="dxa"/>
            <w:noWrap w:val="0"/>
            <w:vAlign w:val="center"/>
          </w:tcPr>
          <w:p>
            <w:pPr>
              <w:jc w:val="center"/>
              <w:rPr>
                <w:rFonts w:hint="eastAsia"/>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880" w:type="dxa"/>
            <w:noWrap w:val="0"/>
            <w:vAlign w:val="center"/>
          </w:tcPr>
          <w:p>
            <w:pPr>
              <w:spacing w:line="280" w:lineRule="exact"/>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spacing w:line="280" w:lineRule="exact"/>
              <w:rPr>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spacing w:line="280" w:lineRule="exact"/>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spacing w:line="280" w:lineRule="exact"/>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spacing w:line="280" w:lineRule="exact"/>
              <w:rPr>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0" w:type="dxa"/>
            <w:noWrap w:val="0"/>
            <w:vAlign w:val="center"/>
          </w:tcPr>
          <w:p>
            <w:pPr>
              <w:rPr>
                <w:rFonts w:ascii="宋体" w:hAnsi="宋体" w:cs="宋体"/>
                <w:sz w:val="24"/>
              </w:rPr>
            </w:pPr>
          </w:p>
        </w:tc>
        <w:tc>
          <w:tcPr>
            <w:tcW w:w="2857" w:type="dxa"/>
            <w:noWrap w:val="0"/>
            <w:vAlign w:val="center"/>
          </w:tcPr>
          <w:p>
            <w:pPr>
              <w:rPr>
                <w:rFonts w:ascii="宋体" w:hAnsi="宋体" w:cs="宋体"/>
                <w:sz w:val="24"/>
              </w:rPr>
            </w:pPr>
          </w:p>
        </w:tc>
        <w:tc>
          <w:tcPr>
            <w:tcW w:w="851" w:type="dxa"/>
            <w:noWrap w:val="0"/>
            <w:vAlign w:val="center"/>
          </w:tcPr>
          <w:p>
            <w:pPr>
              <w:jc w:val="center"/>
              <w:rPr>
                <w:rFonts w:ascii="宋体" w:hAnsi="宋体" w:cs="宋体"/>
                <w:sz w:val="24"/>
              </w:rPr>
            </w:pPr>
          </w:p>
        </w:tc>
        <w:tc>
          <w:tcPr>
            <w:tcW w:w="1068" w:type="dxa"/>
            <w:noWrap w:val="0"/>
            <w:vAlign w:val="center"/>
          </w:tcPr>
          <w:p>
            <w:pPr>
              <w:jc w:val="center"/>
              <w:rPr>
                <w:rFonts w:ascii="宋体" w:hAnsi="宋体" w:cs="宋体"/>
                <w:sz w:val="24"/>
              </w:rPr>
            </w:pPr>
          </w:p>
        </w:tc>
        <w:tc>
          <w:tcPr>
            <w:tcW w:w="873" w:type="dxa"/>
            <w:noWrap w:val="0"/>
            <w:vAlign w:val="center"/>
          </w:tcPr>
          <w:p>
            <w:pPr>
              <w:rPr>
                <w:sz w:val="24"/>
              </w:rPr>
            </w:pPr>
          </w:p>
        </w:tc>
        <w:tc>
          <w:tcPr>
            <w:tcW w:w="901" w:type="dxa"/>
            <w:noWrap w:val="0"/>
            <w:vAlign w:val="center"/>
          </w:tcPr>
          <w:p>
            <w:pPr>
              <w:rPr>
                <w:sz w:val="24"/>
              </w:rPr>
            </w:pPr>
          </w:p>
        </w:tc>
      </w:tr>
    </w:tbl>
    <w:p>
      <w:pPr>
        <w:spacing w:line="360" w:lineRule="auto"/>
        <w:jc w:val="right"/>
        <w:rPr>
          <w:rFonts w:hint="eastAsia"/>
          <w:sz w:val="28"/>
          <w:szCs w:val="28"/>
        </w:rPr>
      </w:pPr>
      <w:r>
        <w:rPr>
          <w:rFonts w:hint="eastAsia"/>
        </w:rPr>
        <w:t xml:space="preserve">            </w:t>
      </w:r>
      <w:r>
        <w:rPr>
          <w:rFonts w:hint="eastAsia"/>
          <w:sz w:val="28"/>
          <w:szCs w:val="28"/>
        </w:rPr>
        <w:t>投标单位（盖单位公章）</w:t>
      </w:r>
    </w:p>
    <w:p>
      <w:pPr>
        <w:jc w:val="center"/>
        <w:rPr>
          <w:rFonts w:hint="eastAsia"/>
        </w:rPr>
      </w:pPr>
      <w:r>
        <w:rPr>
          <w:rFonts w:hint="eastAsia"/>
          <w:sz w:val="28"/>
          <w:szCs w:val="28"/>
        </w:rPr>
        <w:t xml:space="preserve">                                             年    月    日</w:t>
      </w: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r>
        <w:rPr>
          <w:rFonts w:hint="eastAsia" w:ascii="仿宋_GB2312" w:eastAsia="仿宋_GB2312"/>
          <w:sz w:val="36"/>
          <w:szCs w:val="36"/>
        </w:rPr>
        <w:t>投标资料封面设置</w:t>
      </w:r>
    </w:p>
    <w:p>
      <w:pPr>
        <w:jc w:val="center"/>
        <w:rPr>
          <w:rFonts w:hint="eastAsia" w:ascii="仿宋_GB2312" w:eastAsia="仿宋_GB2312"/>
          <w:sz w:val="36"/>
          <w:szCs w:val="36"/>
        </w:rPr>
      </w:pPr>
    </w:p>
    <w:tbl>
      <w:tblPr>
        <w:tblStyle w:val="9"/>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jc w:val="center"/>
        </w:trPr>
        <w:tc>
          <w:tcPr>
            <w:tcW w:w="9108" w:type="dxa"/>
            <w:noWrap w:val="0"/>
            <w:vAlign w:val="top"/>
          </w:tcPr>
          <w:p>
            <w:pPr>
              <w:ind w:left="5250"/>
              <w:rPr>
                <w:rFonts w:hint="eastAsia" w:ascii="仿宋_GB2312" w:eastAsia="仿宋_GB2312"/>
                <w:sz w:val="36"/>
                <w:szCs w:val="36"/>
              </w:rPr>
            </w:pPr>
          </w:p>
          <w:p>
            <w:pPr>
              <w:rPr>
                <w:rFonts w:hint="eastAsia" w:ascii="仿宋_GB2312" w:eastAsia="仿宋_GB2312"/>
                <w:sz w:val="32"/>
                <w:szCs w:val="32"/>
                <w:u w:val="single"/>
              </w:rPr>
            </w:pPr>
            <w:r>
              <w:rPr>
                <w:rFonts w:hint="eastAsia" w:ascii="仿宋_GB2312" w:eastAsia="仿宋_GB2312"/>
                <w:sz w:val="36"/>
                <w:szCs w:val="36"/>
              </w:rPr>
              <w:t>投标项目：</w:t>
            </w:r>
            <w:r>
              <w:rPr>
                <w:rFonts w:hint="eastAsia" w:ascii="仿宋_GB2312" w:eastAsia="仿宋_GB2312"/>
                <w:sz w:val="36"/>
                <w:szCs w:val="36"/>
                <w:u w:val="single"/>
                <w:lang w:eastAsia="zh-CN"/>
              </w:rPr>
              <w:t>始兴县风度中学</w:t>
            </w:r>
            <w:r>
              <w:rPr>
                <w:rFonts w:hint="eastAsia" w:ascii="仿宋_GB2312" w:eastAsia="仿宋_GB2312"/>
                <w:sz w:val="36"/>
                <w:szCs w:val="36"/>
                <w:u w:val="single"/>
                <w:lang w:val="en-US" w:eastAsia="zh-CN"/>
              </w:rPr>
              <w:t>校园安防监控系统</w:t>
            </w:r>
            <w:r>
              <w:rPr>
                <w:rFonts w:hint="eastAsia" w:ascii="仿宋_GB2312" w:eastAsia="仿宋_GB2312"/>
                <w:sz w:val="36"/>
                <w:szCs w:val="36"/>
                <w:u w:val="single"/>
              </w:rPr>
              <w:t>采购</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 标 人（盖公章）：</w:t>
            </w:r>
            <w:r>
              <w:rPr>
                <w:rFonts w:hint="eastAsia" w:ascii="仿宋_GB2312" w:eastAsia="仿宋_GB2312"/>
                <w:sz w:val="36"/>
                <w:szCs w:val="36"/>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投标时间：</w:t>
            </w:r>
            <w:r>
              <w:rPr>
                <w:rFonts w:hint="eastAsia" w:ascii="仿宋_GB2312" w:eastAsia="仿宋_GB2312"/>
                <w:sz w:val="36"/>
                <w:szCs w:val="36"/>
                <w:u w:val="single"/>
              </w:rPr>
              <w:t xml:space="preserve">                                 </w:t>
            </w:r>
          </w:p>
        </w:tc>
      </w:tr>
    </w:tbl>
    <w:p>
      <w:pPr>
        <w:jc w:val="center"/>
        <w:rPr>
          <w:rFonts w:hint="eastAsia" w:ascii="仿宋_GB2312" w:eastAsia="仿宋_GB2312"/>
          <w:sz w:val="36"/>
          <w:szCs w:val="36"/>
        </w:rPr>
      </w:pPr>
    </w:p>
    <w:p>
      <w:pPr>
        <w:jc w:val="center"/>
        <w:rPr>
          <w:rFonts w:hint="eastAsia" w:ascii="宋体" w:hAnsi="宋体"/>
          <w:b/>
          <w:sz w:val="32"/>
          <w:szCs w:val="32"/>
          <w:u w:val="single"/>
        </w:rPr>
      </w:pP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0B44"/>
    <w:rsid w:val="0002338A"/>
    <w:rsid w:val="00160516"/>
    <w:rsid w:val="00271C17"/>
    <w:rsid w:val="00281C78"/>
    <w:rsid w:val="002937BE"/>
    <w:rsid w:val="00310025"/>
    <w:rsid w:val="00393A45"/>
    <w:rsid w:val="003A3321"/>
    <w:rsid w:val="003D1A17"/>
    <w:rsid w:val="004058EA"/>
    <w:rsid w:val="004E3B48"/>
    <w:rsid w:val="00521FAD"/>
    <w:rsid w:val="005B128C"/>
    <w:rsid w:val="00610B44"/>
    <w:rsid w:val="008E2C10"/>
    <w:rsid w:val="008E402C"/>
    <w:rsid w:val="009A3639"/>
    <w:rsid w:val="00A1031B"/>
    <w:rsid w:val="00AE6F9F"/>
    <w:rsid w:val="00C13505"/>
    <w:rsid w:val="00CA4EED"/>
    <w:rsid w:val="00CF3C5D"/>
    <w:rsid w:val="00D56F8D"/>
    <w:rsid w:val="00DD3972"/>
    <w:rsid w:val="00E167F9"/>
    <w:rsid w:val="00E47E81"/>
    <w:rsid w:val="00E65403"/>
    <w:rsid w:val="00E97759"/>
    <w:rsid w:val="00F12279"/>
    <w:rsid w:val="00F3667D"/>
    <w:rsid w:val="00F45B9A"/>
    <w:rsid w:val="00F66C41"/>
    <w:rsid w:val="02102620"/>
    <w:rsid w:val="035E5007"/>
    <w:rsid w:val="084129E5"/>
    <w:rsid w:val="08F6471F"/>
    <w:rsid w:val="0DAA09E2"/>
    <w:rsid w:val="0DF33B8A"/>
    <w:rsid w:val="0E293A70"/>
    <w:rsid w:val="10060A9B"/>
    <w:rsid w:val="13C57122"/>
    <w:rsid w:val="18EC6207"/>
    <w:rsid w:val="21AA577D"/>
    <w:rsid w:val="27681B65"/>
    <w:rsid w:val="29433EFF"/>
    <w:rsid w:val="2A526538"/>
    <w:rsid w:val="2F4330FB"/>
    <w:rsid w:val="2FF37467"/>
    <w:rsid w:val="314E233F"/>
    <w:rsid w:val="36B3145C"/>
    <w:rsid w:val="374720AB"/>
    <w:rsid w:val="384A25C0"/>
    <w:rsid w:val="392D2762"/>
    <w:rsid w:val="3933739A"/>
    <w:rsid w:val="419075B4"/>
    <w:rsid w:val="42C10622"/>
    <w:rsid w:val="432468AC"/>
    <w:rsid w:val="446441A5"/>
    <w:rsid w:val="48F40AFC"/>
    <w:rsid w:val="4909340F"/>
    <w:rsid w:val="4CB7472A"/>
    <w:rsid w:val="508B0C9D"/>
    <w:rsid w:val="517B3582"/>
    <w:rsid w:val="573808D3"/>
    <w:rsid w:val="5BAC5641"/>
    <w:rsid w:val="5BF22956"/>
    <w:rsid w:val="5DB24FCB"/>
    <w:rsid w:val="611C2B5D"/>
    <w:rsid w:val="62E5497D"/>
    <w:rsid w:val="63185326"/>
    <w:rsid w:val="6C237ED1"/>
    <w:rsid w:val="6CEE7476"/>
    <w:rsid w:val="6DA723A8"/>
    <w:rsid w:val="6E675E2A"/>
    <w:rsid w:val="70013771"/>
    <w:rsid w:val="71863802"/>
    <w:rsid w:val="719603F4"/>
    <w:rsid w:val="71BF2AF0"/>
    <w:rsid w:val="731703AB"/>
    <w:rsid w:val="7A571151"/>
    <w:rsid w:val="7ABC07B7"/>
    <w:rsid w:val="7B311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line="578" w:lineRule="auto"/>
      <w:outlineLvl w:val="0"/>
    </w:pPr>
    <w:rPr>
      <w:b w:val="0"/>
      <w:bCs w:val="0"/>
      <w:kern w:val="44"/>
      <w:sz w:val="44"/>
      <w:szCs w:val="44"/>
    </w:rPr>
  </w:style>
  <w:style w:type="paragraph" w:styleId="4">
    <w:name w:val="heading 2"/>
    <w:basedOn w:val="1"/>
    <w:next w:val="1"/>
    <w:link w:val="18"/>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semiHidden/>
    <w:unhideWhenUsed/>
    <w:qFormat/>
    <w:uiPriority w:val="99"/>
    <w:pPr>
      <w:ind w:left="100" w:leftChars="2500"/>
    </w:p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semiHidden/>
    <w:unhideWhenUsed/>
    <w:qFormat/>
    <w:uiPriority w:val="99"/>
    <w:rPr>
      <w:color w:val="0000FF"/>
      <w:u w:val="single"/>
    </w:rPr>
  </w:style>
  <w:style w:type="paragraph" w:styleId="1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11"/>
    <w:link w:val="7"/>
    <w:semiHidden/>
    <w:qFormat/>
    <w:uiPriority w:val="99"/>
    <w:rPr>
      <w:kern w:val="2"/>
      <w:sz w:val="18"/>
      <w:szCs w:val="18"/>
    </w:rPr>
  </w:style>
  <w:style w:type="character" w:customStyle="1" w:styleId="17">
    <w:name w:val="页脚 Char"/>
    <w:basedOn w:val="11"/>
    <w:link w:val="6"/>
    <w:semiHidden/>
    <w:qFormat/>
    <w:uiPriority w:val="99"/>
    <w:rPr>
      <w:kern w:val="2"/>
      <w:sz w:val="18"/>
      <w:szCs w:val="18"/>
    </w:rPr>
  </w:style>
  <w:style w:type="character" w:customStyle="1" w:styleId="18">
    <w:name w:val="标题 2 Char"/>
    <w:basedOn w:val="11"/>
    <w:link w:val="4"/>
    <w:qFormat/>
    <w:uiPriority w:val="9"/>
    <w:rPr>
      <w:rFonts w:ascii="宋体" w:hAnsi="宋体" w:cs="宋体"/>
      <w:b/>
      <w:bCs/>
      <w:sz w:val="36"/>
      <w:szCs w:val="36"/>
    </w:rPr>
  </w:style>
  <w:style w:type="character" w:customStyle="1" w:styleId="19">
    <w:name w:val="日期 Char"/>
    <w:basedOn w:val="11"/>
    <w:link w:val="5"/>
    <w:semiHidden/>
    <w:qFormat/>
    <w:uiPriority w:val="99"/>
    <w:rPr>
      <w:kern w:val="2"/>
      <w:sz w:val="21"/>
      <w:szCs w:val="24"/>
    </w:rPr>
  </w:style>
  <w:style w:type="paragraph" w:customStyle="1" w:styleId="20">
    <w:name w:val="列出段落1"/>
    <w:basedOn w:val="1"/>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11</Pages>
  <Words>661</Words>
  <Characters>3768</Characters>
  <Lines>31</Lines>
  <Paragraphs>8</Paragraphs>
  <TotalTime>1</TotalTime>
  <ScaleCrop>false</ScaleCrop>
  <LinksUpToDate>false</LinksUpToDate>
  <CharactersWithSpaces>4421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2019-12-15T07:30:00Z</dcterms:created>
  <dc:creator>user</dc:creator>
  <cp:lastModifiedBy>JUSCO</cp:lastModifiedBy>
  <cp:lastPrinted>2021-01-21T02:21:00Z</cp:lastPrinted>
  <dcterms:modified xsi:type="dcterms:W3CDTF">2021-01-26T07:54:02Z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