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C53" w:rsidRDefault="00FF1C53">
      <w:pPr>
        <w:pStyle w:val="PlainText"/>
        <w:spacing w:line="440" w:lineRule="exact"/>
        <w:jc w:val="center"/>
        <w:rPr>
          <w:rFonts w:ascii="黑体" w:eastAsia="黑体" w:hAnsi="Times New Roman"/>
          <w:b/>
          <w:kern w:val="0"/>
          <w:sz w:val="44"/>
          <w:szCs w:val="44"/>
        </w:rPr>
      </w:pPr>
    </w:p>
    <w:p w:rsidR="00FF1C53" w:rsidRDefault="00FF1C53">
      <w:pPr>
        <w:pStyle w:val="PlainText"/>
        <w:spacing w:line="590" w:lineRule="exact"/>
        <w:jc w:val="center"/>
        <w:rPr>
          <w:rFonts w:ascii="方正小标宋简体" w:eastAsia="方正小标宋简体" w:hAnsi="方正小标宋简体" w:cs="方正小标宋简体"/>
          <w:bCs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  <w:t>面试考生须知</w:t>
      </w:r>
    </w:p>
    <w:p w:rsidR="00FF1C53" w:rsidRDefault="00FF1C53">
      <w:pPr>
        <w:pStyle w:val="PlainText"/>
        <w:spacing w:line="590" w:lineRule="exact"/>
        <w:rPr>
          <w:rFonts w:ascii="Times New Roman" w:hAnsi="Times New Roman"/>
          <w:kern w:val="0"/>
          <w:sz w:val="32"/>
          <w:szCs w:val="32"/>
        </w:rPr>
      </w:pPr>
    </w:p>
    <w:p w:rsidR="00FF1C53" w:rsidRDefault="00FF1C53">
      <w:pPr>
        <w:spacing w:line="59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一、请参加面试的考生尽量不外出，不接触疫区人群，佩戴口罩进入考场，做好自我防护工作。</w:t>
      </w:r>
    </w:p>
    <w:p w:rsidR="00FF1C53" w:rsidRDefault="00FF1C53">
      <w:pPr>
        <w:spacing w:line="59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二、考生须按照公布的面试时间与考场安排，最迟在当天面试开考前</w:t>
      </w:r>
      <w:r>
        <w:rPr>
          <w:rFonts w:ascii="仿宋_GB2312" w:eastAsia="仿宋_GB2312"/>
          <w:kern w:val="0"/>
          <w:sz w:val="32"/>
          <w:szCs w:val="32"/>
        </w:rPr>
        <w:t>30</w:t>
      </w:r>
      <w:r>
        <w:rPr>
          <w:rFonts w:ascii="仿宋_GB2312" w:eastAsia="仿宋_GB2312" w:hint="eastAsia"/>
          <w:kern w:val="0"/>
          <w:sz w:val="32"/>
          <w:szCs w:val="32"/>
        </w:rPr>
        <w:t>分钟凭本人笔试准考证和二代身份证到指定考场报到，参加面试抽签。考生所携带的通讯工具和音频、视频发射、接收设备关闭后连同背包、书包等其他物品交工作人员统一保管、考完离场时领回。</w:t>
      </w:r>
    </w:p>
    <w:p w:rsidR="00FF1C53" w:rsidRDefault="00FF1C53">
      <w:pPr>
        <w:spacing w:line="59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三、面试当天下午</w:t>
      </w:r>
      <w:r>
        <w:rPr>
          <w:rFonts w:ascii="仿宋_GB2312" w:eastAsia="仿宋_GB2312"/>
          <w:kern w:val="0"/>
          <w:sz w:val="32"/>
          <w:szCs w:val="32"/>
        </w:rPr>
        <w:t>2:30</w:t>
      </w:r>
      <w:r>
        <w:rPr>
          <w:rFonts w:ascii="仿宋_GB2312" w:eastAsia="仿宋_GB2312" w:hint="eastAsia"/>
          <w:kern w:val="0"/>
          <w:sz w:val="32"/>
          <w:szCs w:val="32"/>
        </w:rPr>
        <w:t>时没有进入候考室的考生，按自动放弃面试资格处理；对证件携带不齐的，取消面试资格。</w:t>
      </w:r>
    </w:p>
    <w:p w:rsidR="00FF1C53" w:rsidRDefault="00FF1C53">
      <w:pPr>
        <w:spacing w:line="59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四、</w:t>
      </w:r>
      <w:r>
        <w:rPr>
          <w:rFonts w:ascii="仿宋_GB2312" w:eastAsia="仿宋_GB2312" w:hint="eastAsia"/>
          <w:sz w:val="32"/>
          <w:szCs w:val="32"/>
        </w:rPr>
        <w:t>考生不得穿制服或有明显文字或图案标识的服装参加面试。</w:t>
      </w:r>
    </w:p>
    <w:p w:rsidR="00FF1C53" w:rsidRDefault="00FF1C53">
      <w:pPr>
        <w:spacing w:line="59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五、下午</w:t>
      </w:r>
      <w:r>
        <w:rPr>
          <w:rFonts w:ascii="仿宋_GB2312" w:eastAsia="仿宋_GB2312"/>
          <w:kern w:val="0"/>
          <w:sz w:val="32"/>
          <w:szCs w:val="32"/>
        </w:rPr>
        <w:t>2:30</w:t>
      </w:r>
      <w:r>
        <w:rPr>
          <w:rFonts w:ascii="仿宋_GB2312" w:eastAsia="仿宋_GB2312" w:hint="eastAsia"/>
          <w:kern w:val="0"/>
          <w:sz w:val="32"/>
          <w:szCs w:val="32"/>
        </w:rPr>
        <w:t>时，工作人员组织考生抽签，决定面试的先后顺序，考生应按抽签确定的面试顺序进行面试。</w:t>
      </w:r>
    </w:p>
    <w:p w:rsidR="00FF1C53" w:rsidRDefault="00FF1C53">
      <w:pPr>
        <w:spacing w:line="59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六、面试开始后，工作人员按抽签顺序逐一引导考生进入面试室面试。候考考生须在候考室静候，不得喧哗，不得影响他人，应服从工作人员的管理。候考期间实行全封闭，考生不得擅自离开候考室。需上洗手间的，须经工作人员同意方可。候考考生需离开考场的，应书面提出申请，经考场主考同意后按弃考处理。严禁任何人向考生传递试题信息。</w:t>
      </w:r>
    </w:p>
    <w:p w:rsidR="00FF1C53" w:rsidRDefault="00FF1C53">
      <w:pPr>
        <w:spacing w:line="59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七、考生必须以普通话回答评委提问。在面试中，应严格按照评委的提问回答，不得报告、透露或暗示个人信息，其身份以抽签编码显示。考生对评委的提问不清楚的，可要求评委重新念题。</w:t>
      </w:r>
    </w:p>
    <w:p w:rsidR="00FF1C53" w:rsidRDefault="00FF1C53">
      <w:pPr>
        <w:spacing w:line="59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八、面试结束后，考生到候分室等候，待面试成绩统计完毕，签收面试成绩回执。考生须服从评委对自己的成绩评定，不得要求加分、查分、复试或无理取闹。</w:t>
      </w:r>
    </w:p>
    <w:p w:rsidR="00FF1C53" w:rsidRDefault="00FF1C53">
      <w:pPr>
        <w:spacing w:line="59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九、考生在面试完毕取得成绩回执后，应立即离开考场，不得在考场附近逗留。</w:t>
      </w:r>
    </w:p>
    <w:p w:rsidR="00FF1C53" w:rsidRDefault="00FF1C53">
      <w:pPr>
        <w:spacing w:line="59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十、考生应接受现场工作人员的管理，对违反面试规定的，将按照</w:t>
      </w:r>
      <w:bookmarkStart w:id="0" w:name="_GoBack"/>
      <w:bookmarkEnd w:id="0"/>
      <w:r>
        <w:rPr>
          <w:rFonts w:ascii="仿宋_GB2312" w:eastAsia="仿宋_GB2312" w:hint="eastAsia"/>
          <w:kern w:val="0"/>
          <w:sz w:val="32"/>
          <w:szCs w:val="32"/>
        </w:rPr>
        <w:t>有关法律规定进行严肃处理。</w:t>
      </w:r>
    </w:p>
    <w:p w:rsidR="00FF1C53" w:rsidRDefault="00FF1C53">
      <w:pPr>
        <w:spacing w:line="590" w:lineRule="exact"/>
        <w:rPr>
          <w:bCs/>
          <w:kern w:val="0"/>
          <w:szCs w:val="32"/>
        </w:rPr>
      </w:pPr>
    </w:p>
    <w:p w:rsidR="00FF1C53" w:rsidRDefault="00FF1C53">
      <w:pPr>
        <w:spacing w:line="590" w:lineRule="exact"/>
      </w:pPr>
    </w:p>
    <w:sectPr w:rsidR="00FF1C53" w:rsidSect="005C10DC">
      <w:headerReference w:type="default" r:id="rId6"/>
      <w:footerReference w:type="even" r:id="rId7"/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1C53" w:rsidRDefault="00FF1C53" w:rsidP="005C10DC">
      <w:r>
        <w:separator/>
      </w:r>
    </w:p>
  </w:endnote>
  <w:endnote w:type="continuationSeparator" w:id="0">
    <w:p w:rsidR="00FF1C53" w:rsidRDefault="00FF1C53" w:rsidP="005C10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??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C53" w:rsidRDefault="00FF1C53" w:rsidP="005618A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F1C53" w:rsidRDefault="00FF1C5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C53" w:rsidRDefault="00FF1C53" w:rsidP="005618A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- 2 -</w:t>
    </w:r>
    <w:r>
      <w:rPr>
        <w:rStyle w:val="PageNumber"/>
      </w:rPr>
      <w:fldChar w:fldCharType="end"/>
    </w:r>
  </w:p>
  <w:p w:rsidR="00FF1C53" w:rsidRDefault="00FF1C53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08pt;margin-top:0;width:2in;height:2in;z-index:251660288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FF1C53" w:rsidRDefault="00FF1C53">
                <w:pPr>
                  <w:snapToGrid w:val="0"/>
                  <w:rPr>
                    <w:sz w:val="18"/>
                  </w:rPr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1C53" w:rsidRDefault="00FF1C53" w:rsidP="005C10DC">
      <w:r>
        <w:separator/>
      </w:r>
    </w:p>
  </w:footnote>
  <w:footnote w:type="continuationSeparator" w:id="0">
    <w:p w:rsidR="00FF1C53" w:rsidRDefault="00FF1C53" w:rsidP="005C10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C53" w:rsidRDefault="00FF1C53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E1C43BC"/>
    <w:rsid w:val="00426635"/>
    <w:rsid w:val="004D7716"/>
    <w:rsid w:val="005618AB"/>
    <w:rsid w:val="005C10DC"/>
    <w:rsid w:val="006B7598"/>
    <w:rsid w:val="007248CC"/>
    <w:rsid w:val="00807CE4"/>
    <w:rsid w:val="00CB4184"/>
    <w:rsid w:val="00F020BB"/>
    <w:rsid w:val="00FF1C53"/>
    <w:rsid w:val="0E6D3FF3"/>
    <w:rsid w:val="11FF6DA3"/>
    <w:rsid w:val="214F4B32"/>
    <w:rsid w:val="32743B56"/>
    <w:rsid w:val="4E1C43BC"/>
    <w:rsid w:val="6ADD5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C10DC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5C10DC"/>
    <w:rPr>
      <w:rFonts w:ascii="宋体" w:eastAsia="仿宋_GB2312" w:hAnsi="Courier New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Pr>
      <w:rFonts w:ascii="宋体" w:hAnsi="Courier New" w:cs="Courier New"/>
      <w:sz w:val="21"/>
      <w:szCs w:val="21"/>
    </w:rPr>
  </w:style>
  <w:style w:type="paragraph" w:styleId="Footer">
    <w:name w:val="footer"/>
    <w:basedOn w:val="Normal"/>
    <w:link w:val="FooterChar"/>
    <w:uiPriority w:val="99"/>
    <w:rsid w:val="005C10D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5C10DC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F020B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2</Pages>
  <Words>103</Words>
  <Characters>593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cp:lastPrinted>2020-06-17T08:09:00Z</cp:lastPrinted>
  <dcterms:created xsi:type="dcterms:W3CDTF">2020-06-17T07:14:00Z</dcterms:created>
  <dcterms:modified xsi:type="dcterms:W3CDTF">2021-03-15T09:04:00Z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2052-10.8.2.7098</vt:lpwstr>
  </property>
  <property fmtid="{D5CDD505-2E9C-101B-9397-08002B2CF9AE}" pid="3" name="ribbonExt">
    <vt:lpwstr>{"WPSExtOfficeTab":{"OnGetEnabled":false,"OnGetVisible":false}}</vt:lpwstr>
  </property>
</Properties>
</file>