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7"/>
        <w:tblW w:w="87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1"/>
        <w:gridCol w:w="166"/>
        <w:gridCol w:w="37"/>
        <w:gridCol w:w="62"/>
        <w:gridCol w:w="117"/>
        <w:gridCol w:w="150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  <w:gridCol w:w="3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08" w:hRule="atLeast"/>
          <w:jc w:val="center"/>
        </w:trPr>
        <w:tc>
          <w:tcPr>
            <w:tcW w:w="118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2098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1014" w:hRule="atLeast"/>
          <w:jc w:val="center"/>
        </w:trPr>
        <w:tc>
          <w:tcPr>
            <w:tcW w:w="8522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556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社会化工会工作者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类岗位考生，</w:t>
            </w:r>
            <w:r>
              <w:rPr>
                <w:rFonts w:hint="eastAsia"/>
                <w:b/>
                <w:szCs w:val="21"/>
                <w:lang w:eastAsia="zh-CN"/>
              </w:rPr>
              <w:t>参照《</w:t>
            </w:r>
            <w:r>
              <w:rPr>
                <w:rFonts w:hint="eastAsia"/>
                <w:b/>
                <w:szCs w:val="21"/>
              </w:rPr>
              <w:t>广东省事业单位公开招聘人员体检实施细则（试行）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（粤人社发〔2010〕382号）附件一：广东省事业单位公开招聘人员体检通用标准</w:t>
            </w:r>
            <w:r>
              <w:rPr>
                <w:rFonts w:hint="eastAsia"/>
                <w:b/>
                <w:szCs w:val="21"/>
                <w:lang w:eastAsia="zh-CN"/>
              </w:rPr>
              <w:t>，体检结果为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Cs w:val="21"/>
                <w:u w:val="single"/>
                <w:lang w:val="en-US" w:eastAsia="zh-CN"/>
              </w:rPr>
              <w:t>。</w:t>
            </w: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hint="eastAsia"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7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>
      <w:pPr/>
    </w:p>
    <w:p>
      <w:pPr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2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BF85FCC"/>
    <w:rsid w:val="16C113FD"/>
    <w:rsid w:val="1B370A7F"/>
    <w:rsid w:val="2B1A0EB6"/>
    <w:rsid w:val="3E400127"/>
    <w:rsid w:val="4923730E"/>
    <w:rsid w:val="4FD428CA"/>
    <w:rsid w:val="57D912D5"/>
    <w:rsid w:val="59001493"/>
    <w:rsid w:val="67F76E93"/>
    <w:rsid w:val="77404903"/>
    <w:rsid w:val="78582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Administrator</cp:lastModifiedBy>
  <cp:lastPrinted>2022-05-05T03:48:07Z</cp:lastPrinted>
  <dcterms:modified xsi:type="dcterms:W3CDTF">2022-05-05T03:48:20Z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865EFFC5320A433EB731475602866DEA</vt:lpwstr>
  </property>
</Properties>
</file>