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报价单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2023年中央财政农业防灾减灾和水利救灾（第一批）资金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水稻统防统治项目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</w:t>
      </w:r>
    </w:p>
    <w:tbl>
      <w:tblPr>
        <w:tblStyle w:val="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05"/>
        <w:gridCol w:w="1140"/>
        <w:gridCol w:w="204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数量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报价（元/亩)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报价总额(元)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水稻统防统治防控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项目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开展水稻“三虫两病”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稻飞虱、稻纵卷叶螟、钻蛀性螟虫、稻瘟病、纹枯病等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水稻统防统治防控。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水稻病虫害统防统治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面积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不小于3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万亩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次（6000亩）。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备注：报价包含药剂费、运输服务费、培训、保险费、税费等询价函中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要求</w:t>
      </w:r>
      <w:r>
        <w:rPr>
          <w:rFonts w:hint="eastAsia" w:ascii="宋体" w:hAnsi="宋体"/>
          <w:sz w:val="28"/>
          <w:szCs w:val="28"/>
          <w:lang w:val="en-US" w:eastAsia="zh-CN"/>
        </w:rPr>
        <w:t>采购内容</w:t>
      </w:r>
      <w:r>
        <w:rPr>
          <w:rFonts w:ascii="宋体" w:hAnsi="宋体"/>
          <w:sz w:val="28"/>
          <w:szCs w:val="28"/>
        </w:rPr>
        <w:t>的所有费用。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报价单位（盖章）：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ascii="宋体" w:hAnsi="宋体"/>
          <w:sz w:val="28"/>
          <w:szCs w:val="28"/>
        </w:rPr>
        <w:t xml:space="preserve">  报价日期：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报价人（签名）：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sz w:val="28"/>
          <w:szCs w:val="28"/>
        </w:rPr>
        <w:t xml:space="preserve">  联系电话：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60A59"/>
    <w:rsid w:val="576B7C17"/>
    <w:rsid w:val="5CC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2023-10-09T02:00:00Z</dcterms:created>
  <dc:creator>%EA%A7%81%EA%A7%82</dc:creator>
  <cp:lastModifiedBy>%EA%A7%81%EA%A7%82</cp:lastModifiedBy>
  <dcterms:modified xsi:type="dcterms:W3CDTF">2023-10-09T02:15:46Z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8FCDBB5E145A46CF981759F0106537CC</vt:lpwstr>
  </property>
</Properties>
</file>