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hint="eastAsia" w:ascii="黑体" w:hAnsi="黑体" w:eastAsia="黑体" w:cs="黑体"/>
          <w:kern w:val="0"/>
          <w:sz w:val="24"/>
          <w:szCs w:val="24"/>
        </w:rPr>
      </w:pPr>
      <w:r>
        <w:rPr>
          <w:rFonts w:hint="eastAsia" w:ascii="黑体" w:hAnsi="黑体" w:eastAsia="黑体" w:cs="黑体"/>
          <w:kern w:val="0"/>
          <w:sz w:val="36"/>
          <w:szCs w:val="36"/>
        </w:rPr>
        <w:t>关于</w:t>
      </w:r>
      <w:r>
        <w:rPr>
          <w:rFonts w:hint="eastAsia" w:ascii="黑体" w:hAnsi="黑体" w:eastAsia="黑体" w:cs="黑体"/>
          <w:kern w:val="0"/>
          <w:sz w:val="36"/>
          <w:szCs w:val="36"/>
          <w:lang w:eastAsia="zh-CN"/>
        </w:rPr>
        <w:t>始兴县梅子窝公司</w:t>
      </w:r>
      <w:r>
        <w:rPr>
          <w:rFonts w:hint="eastAsia" w:ascii="黑体" w:hAnsi="黑体" w:eastAsia="黑体" w:cs="黑体"/>
          <w:kern w:val="0"/>
          <w:sz w:val="36"/>
          <w:szCs w:val="36"/>
          <w:lang w:val="en-US" w:eastAsia="zh-CN"/>
        </w:rPr>
        <w:t>3号尾矿库尾砂洗砂脱泥综合利用项目</w:t>
      </w:r>
      <w:r>
        <w:rPr>
          <w:rFonts w:hint="eastAsia" w:ascii="黑体" w:hAnsi="黑体" w:eastAsia="黑体" w:cs="黑体"/>
          <w:kern w:val="0"/>
          <w:sz w:val="36"/>
          <w:szCs w:val="36"/>
        </w:rPr>
        <w:t>环境影响评价文件审批决定的公告</w:t>
      </w:r>
    </w:p>
    <w:p>
      <w:pPr>
        <w:widowControl/>
        <w:spacing w:line="50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根据建设项目环境影响评价审批程序有关规定，经审查，</w:t>
      </w:r>
      <w:r>
        <w:rPr>
          <w:rFonts w:hint="eastAsia" w:ascii="仿宋_GB2312" w:hAnsi="仿宋_GB2312" w:eastAsia="仿宋_GB2312" w:cs="仿宋_GB2312"/>
          <w:kern w:val="0"/>
          <w:sz w:val="24"/>
          <w:szCs w:val="24"/>
          <w:lang w:val="en-US" w:eastAsia="zh-CN"/>
        </w:rPr>
        <w:t>2023年12月27日</w:t>
      </w:r>
      <w:r>
        <w:rPr>
          <w:rFonts w:hint="eastAsia" w:ascii="仿宋_GB2312" w:hAnsi="仿宋_GB2312" w:eastAsia="仿宋_GB2312" w:cs="仿宋_GB2312"/>
          <w:kern w:val="0"/>
          <w:sz w:val="24"/>
          <w:szCs w:val="24"/>
        </w:rPr>
        <w:t>我局依法对</w:t>
      </w:r>
      <w:r>
        <w:rPr>
          <w:rFonts w:hint="eastAsia" w:ascii="仿宋_GB2312" w:hAnsi="仿宋_GB2312" w:eastAsia="仿宋_GB2312" w:cs="仿宋_GB2312"/>
          <w:kern w:val="0"/>
          <w:sz w:val="24"/>
          <w:szCs w:val="24"/>
          <w:lang w:eastAsia="zh-CN"/>
        </w:rPr>
        <w:t>《始兴县梅子窝公司</w:t>
      </w:r>
      <w:r>
        <w:rPr>
          <w:rFonts w:hint="eastAsia" w:ascii="仿宋_GB2312" w:hAnsi="仿宋_GB2312" w:eastAsia="仿宋_GB2312" w:cs="仿宋_GB2312"/>
          <w:kern w:val="0"/>
          <w:sz w:val="24"/>
          <w:szCs w:val="24"/>
          <w:lang w:val="en-US" w:eastAsia="zh-CN"/>
        </w:rPr>
        <w:t>3号尾矿库尾砂洗砂脱泥综合利用项目</w:t>
      </w:r>
      <w:r>
        <w:rPr>
          <w:rFonts w:hint="eastAsia" w:ascii="仿宋_GB2312" w:hAnsi="仿宋_GB2312" w:eastAsia="仿宋_GB2312" w:cs="仿宋_GB2312"/>
          <w:kern w:val="0"/>
          <w:sz w:val="24"/>
          <w:szCs w:val="24"/>
        </w:rPr>
        <w:t>环境影响报告表</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作出审批决定，现予以公告，公告期为202</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年</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rPr>
        <w:t>日－202</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年</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lang w:val="en-US" w:eastAsia="zh-CN"/>
        </w:rPr>
        <w:t>16</w:t>
      </w:r>
      <w:r>
        <w:rPr>
          <w:rFonts w:hint="eastAsia" w:ascii="仿宋_GB2312" w:hAnsi="仿宋_GB2312" w:eastAsia="仿宋_GB2312" w:cs="仿宋_GB2312"/>
          <w:kern w:val="0"/>
          <w:sz w:val="24"/>
          <w:szCs w:val="24"/>
        </w:rPr>
        <w:t>日（7天）。</w:t>
      </w:r>
    </w:p>
    <w:tbl>
      <w:tblPr>
        <w:tblStyle w:val="3"/>
        <w:tblpPr w:leftFromText="180" w:rightFromText="180" w:vertAnchor="text" w:horzAnchor="margin" w:tblpXSpec="center" w:tblpY="154"/>
        <w:tblW w:w="14252" w:type="dxa"/>
        <w:tblInd w:w="0" w:type="dxa"/>
        <w:tblLayout w:type="fixed"/>
        <w:tblCellMar>
          <w:top w:w="0" w:type="dxa"/>
          <w:left w:w="108" w:type="dxa"/>
          <w:bottom w:w="0" w:type="dxa"/>
          <w:right w:w="108" w:type="dxa"/>
        </w:tblCellMar>
      </w:tblPr>
      <w:tblGrid>
        <w:gridCol w:w="738"/>
        <w:gridCol w:w="2542"/>
        <w:gridCol w:w="1943"/>
        <w:gridCol w:w="1702"/>
        <w:gridCol w:w="2075"/>
        <w:gridCol w:w="1443"/>
        <w:gridCol w:w="1270"/>
        <w:gridCol w:w="1270"/>
        <w:gridCol w:w="1269"/>
      </w:tblGrid>
      <w:tr>
        <w:tblPrEx>
          <w:tblCellMar>
            <w:top w:w="0" w:type="dxa"/>
            <w:left w:w="108" w:type="dxa"/>
            <w:bottom w:w="0" w:type="dxa"/>
            <w:right w:w="108" w:type="dxa"/>
          </w:tblCellMar>
        </w:tblPrEx>
        <w:trPr>
          <w:trHeight w:val="56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序号</w:t>
            </w:r>
          </w:p>
        </w:tc>
        <w:tc>
          <w:tcPr>
            <w:tcW w:w="2542"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项目名称</w:t>
            </w:r>
          </w:p>
        </w:tc>
        <w:tc>
          <w:tcPr>
            <w:tcW w:w="1943" w:type="dxa"/>
            <w:tcBorders>
              <w:top w:val="single" w:color="000000" w:sz="4" w:space="0"/>
              <w:left w:val="nil"/>
              <w:bottom w:val="single" w:color="000000"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项目地址</w:t>
            </w:r>
          </w:p>
        </w:tc>
        <w:tc>
          <w:tcPr>
            <w:tcW w:w="1702"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批复文号</w:t>
            </w:r>
          </w:p>
        </w:tc>
        <w:tc>
          <w:tcPr>
            <w:tcW w:w="2075"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批复日期</w:t>
            </w:r>
          </w:p>
        </w:tc>
        <w:tc>
          <w:tcPr>
            <w:tcW w:w="1443"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新增总量控制指标</w:t>
            </w:r>
          </w:p>
        </w:tc>
        <w:tc>
          <w:tcPr>
            <w:tcW w:w="1270"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总投资额</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(万元)</w:t>
            </w:r>
          </w:p>
        </w:tc>
        <w:tc>
          <w:tcPr>
            <w:tcW w:w="1270"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环保投资</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(万元)</w:t>
            </w:r>
          </w:p>
        </w:tc>
        <w:tc>
          <w:tcPr>
            <w:tcW w:w="1269"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环评单位</w:t>
            </w:r>
          </w:p>
        </w:tc>
      </w:tr>
      <w:tr>
        <w:tblPrEx>
          <w:tblCellMar>
            <w:top w:w="0" w:type="dxa"/>
            <w:left w:w="108" w:type="dxa"/>
            <w:bottom w:w="0" w:type="dxa"/>
            <w:right w:w="108" w:type="dxa"/>
          </w:tblCellMar>
        </w:tblPrEx>
        <w:trPr>
          <w:trHeight w:val="1199"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542"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始兴县梅子窝公司</w:t>
            </w:r>
            <w:r>
              <w:rPr>
                <w:rFonts w:hint="eastAsia" w:ascii="仿宋_GB2312" w:hAnsi="仿宋_GB2312" w:eastAsia="仿宋_GB2312" w:cs="仿宋_GB2312"/>
                <w:kern w:val="0"/>
                <w:sz w:val="24"/>
                <w:szCs w:val="24"/>
                <w:lang w:val="en-US" w:eastAsia="zh-CN"/>
              </w:rPr>
              <w:t>3号尾矿库尾砂洗砂脱泥综合利用项目</w:t>
            </w:r>
          </w:p>
        </w:tc>
        <w:tc>
          <w:tcPr>
            <w:tcW w:w="1943" w:type="dxa"/>
            <w:tcBorders>
              <w:top w:val="single" w:color="000000" w:sz="4" w:space="0"/>
              <w:left w:val="nil"/>
              <w:bottom w:val="single" w:color="000000" w:sz="4" w:space="0"/>
              <w:right w:val="single" w:color="auto"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梅子窝3号尾矿库</w:t>
            </w:r>
          </w:p>
        </w:tc>
        <w:tc>
          <w:tcPr>
            <w:tcW w:w="1702" w:type="dxa"/>
            <w:tcBorders>
              <w:top w:val="single" w:color="000000" w:sz="4" w:space="0"/>
              <w:left w:val="single" w:color="auto" w:sz="4" w:space="0"/>
              <w:bottom w:val="single" w:color="000000" w:sz="4" w:space="0"/>
              <w:right w:val="single" w:color="000000" w:sz="4" w:space="0"/>
            </w:tcBorders>
            <w:vAlign w:val="center"/>
          </w:tcPr>
          <w:p>
            <w:pPr>
              <w:spacing w:after="156" w:afterLine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韶</w:t>
            </w:r>
            <w:r>
              <w:rPr>
                <w:rFonts w:hint="eastAsia" w:ascii="仿宋_GB2312" w:hAnsi="仿宋_GB2312" w:eastAsia="仿宋_GB2312" w:cs="仿宋_GB2312"/>
                <w:sz w:val="24"/>
                <w:szCs w:val="24"/>
              </w:rPr>
              <w:t>环始审〔202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号</w:t>
            </w:r>
          </w:p>
        </w:tc>
        <w:tc>
          <w:tcPr>
            <w:tcW w:w="2075"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宋体" w:hAnsi="宋体"/>
                <w:sz w:val="21"/>
                <w:szCs w:val="21"/>
                <w:lang w:val="en-US" w:eastAsia="zh-CN"/>
              </w:rPr>
              <w:t>2023年12月27日</w:t>
            </w:r>
          </w:p>
        </w:tc>
        <w:tc>
          <w:tcPr>
            <w:tcW w:w="1443"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270"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宋体" w:hAnsi="宋体" w:cs="宋体"/>
                <w:sz w:val="21"/>
                <w:szCs w:val="21"/>
                <w:lang w:val="en-US" w:eastAsia="zh-CN"/>
              </w:rPr>
              <w:t>224.45</w:t>
            </w:r>
          </w:p>
        </w:tc>
        <w:tc>
          <w:tcPr>
            <w:tcW w:w="1270"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宋体" w:hAnsi="宋体" w:cs="宋体"/>
                <w:sz w:val="21"/>
                <w:szCs w:val="21"/>
                <w:lang w:val="en-US" w:eastAsia="zh-CN"/>
              </w:rPr>
              <w:t>36</w:t>
            </w:r>
            <w:bookmarkStart w:id="0" w:name="_GoBack"/>
            <w:bookmarkEnd w:id="0"/>
          </w:p>
        </w:tc>
        <w:tc>
          <w:tcPr>
            <w:tcW w:w="1269"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宋体" w:hAnsi="宋体" w:cs="宋体"/>
                <w:color w:val="000000"/>
                <w:sz w:val="18"/>
                <w:szCs w:val="18"/>
                <w:lang w:val="en-US" w:eastAsia="zh-CN" w:bidi="ar"/>
              </w:rPr>
              <w:t>韶关市科环生态环境工程有限公司</w:t>
            </w:r>
          </w:p>
        </w:tc>
      </w:tr>
    </w:tbl>
    <w:p>
      <w:pPr>
        <w:widowControl/>
        <w:spacing w:line="5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widowControl/>
        <w:spacing w:line="500" w:lineRule="exact"/>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联系电话：07</w:t>
      </w:r>
      <w:r>
        <w:rPr>
          <w:rFonts w:hint="eastAsia" w:ascii="仿宋_GB2312" w:hAnsi="仿宋_GB2312" w:eastAsia="仿宋_GB2312" w:cs="仿宋_GB2312"/>
          <w:kern w:val="0"/>
          <w:sz w:val="24"/>
          <w:szCs w:val="24"/>
          <w:lang w:val="en-US" w:eastAsia="zh-CN"/>
        </w:rPr>
        <w:t>51</w:t>
      </w:r>
      <w:r>
        <w:rPr>
          <w:rFonts w:hint="eastAsia" w:ascii="仿宋_GB2312" w:hAnsi="仿宋_GB2312" w:eastAsia="仿宋_GB2312" w:cs="仿宋_GB2312"/>
          <w:kern w:val="0"/>
          <w:sz w:val="24"/>
          <w:szCs w:val="24"/>
        </w:rPr>
        <w:t>-69730</w:t>
      </w: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综合</w:t>
      </w:r>
      <w:r>
        <w:rPr>
          <w:rFonts w:hint="eastAsia" w:ascii="仿宋_GB2312" w:hAnsi="仿宋_GB2312" w:eastAsia="仿宋_GB2312" w:cs="仿宋_GB2312"/>
          <w:kern w:val="0"/>
          <w:sz w:val="24"/>
          <w:szCs w:val="24"/>
        </w:rPr>
        <w:t>股）　　</w:t>
      </w:r>
    </w:p>
    <w:p>
      <w:pPr>
        <w:widowControl/>
        <w:spacing w:line="500" w:lineRule="exact"/>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通讯地址：始兴县太平镇丹凤东路5号 </w:t>
      </w:r>
    </w:p>
    <w:p>
      <w:pPr>
        <w:widowControl/>
        <w:spacing w:line="500" w:lineRule="exact"/>
        <w:ind w:firstLine="465"/>
        <w:jc w:val="left"/>
      </w:pPr>
      <w:r>
        <w:rPr>
          <w:rFonts w:hint="eastAsia" w:ascii="仿宋_GB2312" w:hAnsi="仿宋_GB2312" w:eastAsia="仿宋_GB2312" w:cs="仿宋_GB2312"/>
          <w:kern w:val="0"/>
          <w:sz w:val="24"/>
          <w:szCs w:val="24"/>
        </w:rPr>
        <w:t>邮 编：512500</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81163"/>
    <w:rsid w:val="01430BDA"/>
    <w:rsid w:val="024644F6"/>
    <w:rsid w:val="051E0889"/>
    <w:rsid w:val="05ED27DA"/>
    <w:rsid w:val="0B9E7AA9"/>
    <w:rsid w:val="0C076206"/>
    <w:rsid w:val="0F3A2267"/>
    <w:rsid w:val="135D5C3B"/>
    <w:rsid w:val="13C2261A"/>
    <w:rsid w:val="150E6A0C"/>
    <w:rsid w:val="1A752509"/>
    <w:rsid w:val="21637541"/>
    <w:rsid w:val="2A017655"/>
    <w:rsid w:val="2A4F2540"/>
    <w:rsid w:val="2C935957"/>
    <w:rsid w:val="2EF07A1C"/>
    <w:rsid w:val="2F310F05"/>
    <w:rsid w:val="2F475BB1"/>
    <w:rsid w:val="31C641B7"/>
    <w:rsid w:val="328C2DE5"/>
    <w:rsid w:val="3598677A"/>
    <w:rsid w:val="3B91112D"/>
    <w:rsid w:val="45486084"/>
    <w:rsid w:val="48A2079F"/>
    <w:rsid w:val="49FE3F51"/>
    <w:rsid w:val="4B8B5D7E"/>
    <w:rsid w:val="4BF443D5"/>
    <w:rsid w:val="4CD60F91"/>
    <w:rsid w:val="4E846E22"/>
    <w:rsid w:val="53E932A0"/>
    <w:rsid w:val="59607893"/>
    <w:rsid w:val="59894E1D"/>
    <w:rsid w:val="5B9B1F17"/>
    <w:rsid w:val="5CB81163"/>
    <w:rsid w:val="5E386687"/>
    <w:rsid w:val="5EA05B8E"/>
    <w:rsid w:val="61085926"/>
    <w:rsid w:val="66EB5748"/>
    <w:rsid w:val="688C4118"/>
    <w:rsid w:val="6F0F1D31"/>
    <w:rsid w:val="728C531C"/>
    <w:rsid w:val="75174AD4"/>
    <w:rsid w:val="76D478F1"/>
    <w:rsid w:val="78ED4509"/>
    <w:rsid w:val="79A62637"/>
    <w:rsid w:val="7E8F585B"/>
    <w:rsid w:val="7FA0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Default"/>
    <w:qFormat/>
    <w:uiPriority w:val="99"/>
    <w:pPr>
      <w:widowControl w:val="0"/>
      <w:autoSpaceDE w:val="0"/>
      <w:autoSpaceDN w:val="0"/>
      <w:adjustRightInd w:val="0"/>
    </w:pPr>
    <w:rPr>
      <w:rFonts w:ascii="仿宋_GB2312" w:hAnsi="仿宋_GB2312"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2021-05-08T02:54:00Z</dcterms:created>
  <dc:creator>NTKO</dc:creator>
  <cp:lastModifiedBy>NTKO</cp:lastModifiedBy>
  <dcterms:modified xsi:type="dcterms:W3CDTF">2024-01-10T00:54:30Z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5E0206E60248419AB40A656E674F4167</vt:lpwstr>
  </property>
</Properties>
</file>