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8"/>
        <w:widowControl w:val="0"/>
        <w:autoSpaceDE w:val="0"/>
        <w:autoSpaceDN w:val="0"/>
        <w:rPr>
          <w:rFonts w:hint="eastAsia"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4</w:t>
      </w:r>
    </w:p>
    <w:p>
      <w:pPr>
        <w:pStyle w:val="18"/>
        <w:widowControl w:val="0"/>
        <w:autoSpaceDE w:val="0"/>
        <w:autoSpaceDN w:val="0"/>
        <w:ind w:left="0" w:leftChars="0" w:right="0" w:rightChars="0" w:firstLine="0" w:firstLineChars="0"/>
        <w:jc w:val="center"/>
        <w:rPr>
          <w:rFonts w:hint="eastAsia" w:ascii="FangSong.GB2312" w:hAnsi="FangSong.GB2312" w:eastAsia="FangSong.GB2312"/>
          <w:sz w:val="30"/>
          <w:lang w:eastAsia="zh-CN"/>
        </w:rPr>
      </w:pPr>
    </w:p>
    <w:p>
      <w:pPr>
        <w:pStyle w:val="18"/>
        <w:widowControl w:val="0"/>
        <w:autoSpaceDE w:val="0"/>
        <w:autoSpaceDN w:val="0"/>
        <w:ind w:left="0" w:leftChars="0" w:right="0" w:rightChars="0" w:firstLine="0" w:firstLineChars="0"/>
        <w:jc w:val="center"/>
        <w:rPr>
          <w:rFonts w:hint="eastAsia" w:ascii="FangSong.GB2312" w:hAnsi="FangSong.GB2312" w:eastAsia="FangSong.GB2312"/>
          <w:sz w:val="30"/>
          <w:lang w:eastAsia="zh-CN"/>
        </w:rPr>
      </w:pPr>
    </w:p>
    <w:p>
      <w:pPr>
        <w:pStyle w:val="18"/>
        <w:widowControl w:val="0"/>
        <w:autoSpaceDE w:val="0"/>
        <w:autoSpaceDN w:val="0"/>
        <w:ind w:left="0" w:leftChars="0" w:right="0" w:rightChars="0" w:firstLine="0" w:firstLineChars="0"/>
        <w:jc w:val="center"/>
        <w:rPr>
          <w:rFonts w:hint="eastAsia" w:ascii="FangSong.GB2312" w:hAnsi="FangSong.GB2312" w:eastAsia="FangSong.GB2312"/>
          <w:sz w:val="30"/>
          <w:lang w:eastAsia="zh-CN"/>
        </w:rPr>
      </w:pPr>
    </w:p>
    <w:p>
      <w:pPr>
        <w:pStyle w:val="18"/>
        <w:widowControl w:val="0"/>
        <w:autoSpaceDE w:val="0"/>
        <w:autoSpaceDN w:val="0"/>
        <w:ind w:left="0" w:leftChars="0" w:right="0" w:rightChars="0" w:firstLine="0" w:firstLineChars="0"/>
        <w:jc w:val="center"/>
        <w:rPr>
          <w:rFonts w:hint="eastAsia" w:ascii="FangSong.GB2312" w:hAnsi="FangSong.GB2312" w:eastAsia="FangSong.GB2312"/>
          <w:b/>
          <w:bCs/>
          <w:sz w:val="52"/>
          <w:lang w:eastAsia="zh-CN"/>
        </w:rPr>
      </w:pPr>
      <w:r>
        <w:rPr>
          <w:rFonts w:hint="eastAsia" w:ascii="FangSong.GB2312" w:hAnsi="FangSong.GB2312" w:eastAsia="FangSong.GB2312"/>
          <w:b/>
          <w:bCs/>
          <w:sz w:val="52"/>
          <w:lang w:eastAsia="zh-CN"/>
        </w:rPr>
        <w:t>部门整体支出绩效自评报告</w:t>
      </w:r>
    </w:p>
    <w:p>
      <w:pPr>
        <w:pStyle w:val="18"/>
        <w:widowControl w:val="0"/>
        <w:autoSpaceDE w:val="0"/>
        <w:autoSpaceDN w:val="0"/>
        <w:ind w:left="0" w:leftChars="0" w:right="0" w:rightChars="0" w:firstLine="0" w:firstLineChars="0"/>
        <w:jc w:val="center"/>
        <w:rPr>
          <w:rFonts w:hint="eastAsia" w:ascii="宋体" w:hAnsi="宋体" w:eastAsia="宋体"/>
          <w:sz w:val="36"/>
        </w:rPr>
      </w:pPr>
    </w:p>
    <w:p>
      <w:pPr>
        <w:pStyle w:val="18"/>
        <w:widowControl w:val="0"/>
        <w:autoSpaceDE w:val="0"/>
        <w:autoSpaceDN w:val="0"/>
        <w:ind w:left="0" w:leftChars="0" w:right="0" w:rightChars="0" w:firstLine="0" w:firstLineChars="0"/>
        <w:jc w:val="center"/>
        <w:rPr>
          <w:rFonts w:hint="eastAsia" w:ascii="宋体" w:hAnsi="宋体" w:eastAsia="宋体"/>
          <w:sz w:val="36"/>
        </w:rPr>
      </w:pPr>
    </w:p>
    <w:p>
      <w:pPr>
        <w:pStyle w:val="18"/>
        <w:widowControl w:val="0"/>
        <w:autoSpaceDE w:val="0"/>
        <w:autoSpaceDN w:val="0"/>
        <w:ind w:left="0" w:leftChars="0" w:right="0" w:rightChars="0" w:firstLine="0" w:firstLineChars="0"/>
        <w:jc w:val="center"/>
        <w:rPr>
          <w:rFonts w:hint="eastAsia" w:ascii="宋体" w:hAnsi="宋体" w:eastAsia="宋体"/>
          <w:sz w:val="36"/>
        </w:rPr>
      </w:pPr>
    </w:p>
    <w:p>
      <w:pPr>
        <w:pStyle w:val="18"/>
        <w:widowControl w:val="0"/>
        <w:autoSpaceDE w:val="0"/>
        <w:autoSpaceDN w:val="0"/>
        <w:ind w:left="0" w:leftChars="0" w:right="0" w:rightChars="0" w:firstLine="0" w:firstLineChars="0"/>
        <w:jc w:val="center"/>
        <w:rPr>
          <w:rFonts w:hint="eastAsia" w:ascii="宋体" w:hAnsi="宋体" w:eastAsia="宋体"/>
          <w:sz w:val="36"/>
        </w:rPr>
      </w:pPr>
    </w:p>
    <w:p>
      <w:pPr>
        <w:pStyle w:val="18"/>
        <w:widowControl w:val="0"/>
        <w:autoSpaceDE w:val="0"/>
        <w:autoSpaceDN w:val="0"/>
        <w:ind w:left="0" w:leftChars="0" w:right="0" w:rightChars="0" w:firstLine="0" w:firstLineChars="0"/>
        <w:jc w:val="center"/>
        <w:rPr>
          <w:rFonts w:hint="eastAsia" w:ascii="宋体" w:hAnsi="宋体" w:eastAsia="宋体"/>
          <w:sz w:val="36"/>
        </w:rPr>
      </w:pPr>
    </w:p>
    <w:p>
      <w:pPr>
        <w:pStyle w:val="18"/>
        <w:widowControl w:val="0"/>
        <w:autoSpaceDE w:val="0"/>
        <w:autoSpaceDN w:val="0"/>
        <w:ind w:left="0" w:leftChars="0" w:right="0" w:rightChars="0" w:firstLine="0" w:firstLineChars="0"/>
        <w:jc w:val="center"/>
        <w:rPr>
          <w:rFonts w:hint="eastAsia" w:ascii="宋体" w:hAnsi="宋体" w:eastAsia="宋体"/>
          <w:sz w:val="36"/>
        </w:rPr>
      </w:pPr>
    </w:p>
    <w:p>
      <w:pPr>
        <w:pStyle w:val="18"/>
        <w:widowControl w:val="0"/>
        <w:autoSpaceDE w:val="0"/>
        <w:autoSpaceDN w:val="0"/>
        <w:ind w:left="0" w:leftChars="0" w:right="0" w:rightChars="0" w:firstLine="0" w:firstLineChars="0"/>
        <w:jc w:val="both"/>
        <w:rPr>
          <w:rFonts w:hint="eastAsia" w:ascii="宋体" w:hAnsi="宋体"/>
          <w:sz w:val="36"/>
          <w:lang w:val="en-US" w:eastAsia="zh-CN"/>
        </w:rPr>
      </w:pPr>
      <w:r>
        <w:rPr>
          <w:rFonts w:hint="eastAsia" w:ascii="宋体" w:hAnsi="宋体"/>
          <w:sz w:val="36"/>
          <w:lang w:val="en-US" w:eastAsia="zh-CN"/>
        </w:rPr>
        <w:t xml:space="preserve">   </w:t>
      </w:r>
    </w:p>
    <w:p>
      <w:pPr>
        <w:pStyle w:val="18"/>
        <w:widowControl w:val="0"/>
        <w:autoSpaceDE w:val="0"/>
        <w:autoSpaceDN w:val="0"/>
        <w:ind w:left="0" w:leftChars="0" w:right="0" w:rightChars="0" w:firstLine="0" w:firstLineChars="0"/>
        <w:jc w:val="both"/>
        <w:rPr>
          <w:rFonts w:hint="eastAsia" w:ascii="宋体" w:hAnsi="宋体"/>
          <w:sz w:val="36"/>
          <w:lang w:val="en-US" w:eastAsia="zh-CN"/>
        </w:rPr>
      </w:pPr>
    </w:p>
    <w:p>
      <w:pPr>
        <w:pStyle w:val="18"/>
        <w:widowControl w:val="0"/>
        <w:autoSpaceDE w:val="0"/>
        <w:autoSpaceDN w:val="0"/>
        <w:ind w:left="0" w:leftChars="0" w:right="0" w:rightChars="0" w:firstLine="0" w:firstLineChars="0"/>
        <w:jc w:val="both"/>
        <w:rPr>
          <w:rFonts w:hint="eastAsia" w:ascii="宋体" w:hAnsi="宋体" w:eastAsia="宋体"/>
          <w:sz w:val="36"/>
        </w:rPr>
      </w:pPr>
      <w:r>
        <w:rPr>
          <w:rFonts w:hint="eastAsia" w:ascii="宋体" w:hAnsi="宋体" w:eastAsia="宋体"/>
          <w:sz w:val="36"/>
        </w:rPr>
        <w:t>部门名称：（公章）</w:t>
      </w:r>
    </w:p>
    <w:p>
      <w:pPr>
        <w:pStyle w:val="18"/>
        <w:widowControl w:val="0"/>
        <w:autoSpaceDE w:val="0"/>
        <w:autoSpaceDN w:val="0"/>
        <w:ind w:left="0" w:leftChars="0" w:right="0" w:rightChars="0" w:firstLine="0" w:firstLineChars="0"/>
        <w:jc w:val="both"/>
        <w:rPr>
          <w:rFonts w:hint="eastAsia" w:ascii="宋体" w:hAnsi="宋体"/>
          <w:sz w:val="36"/>
          <w:lang w:val="en-US" w:eastAsia="zh-CN"/>
        </w:rPr>
      </w:pPr>
      <w:r>
        <w:rPr>
          <w:rFonts w:hint="eastAsia" w:ascii="宋体" w:hAnsi="宋体"/>
          <w:sz w:val="36"/>
          <w:lang w:val="en-US" w:eastAsia="zh-CN"/>
        </w:rPr>
        <w:t xml:space="preserve">         </w:t>
      </w:r>
    </w:p>
    <w:p>
      <w:pPr>
        <w:pStyle w:val="18"/>
        <w:widowControl w:val="0"/>
        <w:autoSpaceDE w:val="0"/>
        <w:autoSpaceDN w:val="0"/>
        <w:ind w:left="0" w:leftChars="0" w:right="0" w:rightChars="0" w:firstLine="0" w:firstLineChars="0"/>
        <w:jc w:val="both"/>
        <w:rPr>
          <w:rFonts w:hint="eastAsia" w:ascii="宋体" w:hAnsi="宋体" w:eastAsia="宋体"/>
          <w:sz w:val="36"/>
        </w:rPr>
      </w:pPr>
      <w:r>
        <w:rPr>
          <w:rFonts w:hint="eastAsia" w:ascii="宋体" w:hAnsi="宋体" w:eastAsia="宋体"/>
          <w:sz w:val="36"/>
        </w:rPr>
        <w:t>填</w:t>
      </w:r>
      <w:r>
        <w:rPr>
          <w:rFonts w:hint="eastAsia" w:ascii="宋体" w:hAnsi="宋体"/>
          <w:sz w:val="36"/>
          <w:lang w:val="en-US" w:eastAsia="zh-CN"/>
        </w:rPr>
        <w:t xml:space="preserve"> </w:t>
      </w:r>
      <w:r>
        <w:rPr>
          <w:rFonts w:hint="eastAsia" w:ascii="宋体" w:hAnsi="宋体" w:eastAsia="宋体"/>
          <w:sz w:val="36"/>
        </w:rPr>
        <w:t>报</w:t>
      </w:r>
      <w:r>
        <w:rPr>
          <w:rFonts w:hint="eastAsia" w:ascii="宋体" w:hAnsi="宋体"/>
          <w:sz w:val="36"/>
          <w:lang w:val="en-US" w:eastAsia="zh-CN"/>
        </w:rPr>
        <w:t xml:space="preserve"> </w:t>
      </w:r>
      <w:r>
        <w:rPr>
          <w:rFonts w:hint="eastAsia" w:ascii="宋体" w:hAnsi="宋体" w:eastAsia="宋体"/>
          <w:sz w:val="36"/>
        </w:rPr>
        <w:t>人：</w:t>
      </w:r>
    </w:p>
    <w:p>
      <w:pPr>
        <w:pStyle w:val="18"/>
        <w:widowControl w:val="0"/>
        <w:autoSpaceDE w:val="0"/>
        <w:autoSpaceDN w:val="0"/>
        <w:ind w:left="0" w:leftChars="0" w:right="0" w:rightChars="0" w:firstLine="0" w:firstLineChars="0"/>
        <w:jc w:val="both"/>
        <w:rPr>
          <w:rFonts w:hint="eastAsia" w:ascii="宋体" w:hAnsi="宋体"/>
          <w:sz w:val="36"/>
          <w:lang w:val="en-US" w:eastAsia="zh-CN"/>
        </w:rPr>
      </w:pPr>
      <w:r>
        <w:rPr>
          <w:rFonts w:hint="eastAsia" w:ascii="宋体" w:hAnsi="宋体"/>
          <w:sz w:val="36"/>
          <w:lang w:val="en-US" w:eastAsia="zh-CN"/>
        </w:rPr>
        <w:t xml:space="preserve">        </w:t>
      </w:r>
    </w:p>
    <w:p>
      <w:pPr>
        <w:pStyle w:val="18"/>
        <w:widowControl w:val="0"/>
        <w:autoSpaceDE w:val="0"/>
        <w:autoSpaceDN w:val="0"/>
        <w:ind w:left="0" w:leftChars="0" w:right="0" w:rightChars="0" w:firstLine="0" w:firstLineChars="0"/>
        <w:jc w:val="both"/>
        <w:rPr>
          <w:rFonts w:hint="eastAsia" w:ascii="宋体" w:hAnsi="宋体" w:eastAsia="宋体"/>
          <w:sz w:val="36"/>
        </w:rPr>
      </w:pPr>
      <w:r>
        <w:rPr>
          <w:rFonts w:hint="eastAsia" w:ascii="宋体" w:hAnsi="宋体" w:eastAsia="宋体"/>
          <w:sz w:val="36"/>
        </w:rPr>
        <w:t>联系电话：</w:t>
      </w:r>
    </w:p>
    <w:p>
      <w:pPr>
        <w:pStyle w:val="18"/>
        <w:widowControl w:val="0"/>
        <w:autoSpaceDE w:val="0"/>
        <w:autoSpaceDN w:val="0"/>
        <w:ind w:left="0" w:leftChars="0" w:right="0" w:rightChars="0" w:firstLine="0" w:firstLineChars="0"/>
        <w:jc w:val="both"/>
        <w:rPr>
          <w:rFonts w:hint="eastAsia" w:ascii="宋体" w:hAnsi="宋体" w:eastAsia="宋体"/>
          <w:sz w:val="36"/>
          <w:lang w:val="en-US" w:eastAsia="zh-CN"/>
        </w:rPr>
      </w:pPr>
      <w:r>
        <w:rPr>
          <w:rFonts w:hint="eastAsia" w:ascii="宋体" w:hAnsi="宋体"/>
          <w:sz w:val="36"/>
          <w:lang w:val="en-US" w:eastAsia="zh-CN"/>
        </w:rPr>
        <w:t xml:space="preserve"> </w:t>
      </w:r>
    </w:p>
    <w:p>
      <w:pPr>
        <w:ind w:left="0" w:leftChars="0" w:right="0" w:rightChars="0" w:firstLine="0" w:firstLineChars="0"/>
        <w:jc w:val="both"/>
        <w:rPr>
          <w:rFonts w:hint="eastAsia" w:ascii="黑体" w:hAnsi="黑体" w:eastAsia="黑体"/>
          <w:sz w:val="32"/>
        </w:rPr>
      </w:pPr>
      <w:r>
        <w:rPr>
          <w:rFonts w:hint="eastAsia" w:ascii="宋体" w:hAnsi="宋体" w:eastAsia="宋体"/>
          <w:sz w:val="36"/>
        </w:rPr>
        <w:t>填报日期：</w:t>
      </w:r>
      <w:r>
        <w:rPr>
          <w:rFonts w:hint="eastAsia" w:ascii="宋体" w:hAnsi="宋体" w:eastAsia="宋体"/>
          <w:sz w:val="36"/>
        </w:rPr>
        <w:br w:type="page"/>
      </w:r>
      <w:r>
        <w:rPr>
          <w:rFonts w:hint="eastAsia" w:ascii="宋体" w:hAnsi="宋体"/>
          <w:sz w:val="36"/>
          <w:lang w:val="en-US" w:eastAsia="zh-CN"/>
        </w:rPr>
        <w:t xml:space="preserve">    </w:t>
      </w:r>
      <w:r>
        <w:rPr>
          <w:rFonts w:hint="eastAsia" w:ascii="黑体" w:hAnsi="黑体" w:eastAsia="黑体"/>
          <w:sz w:val="32"/>
        </w:rPr>
        <w:t>一、部门基本情况</w:t>
      </w:r>
    </w:p>
    <w:p>
      <w:pPr>
        <w:ind w:left="0" w:leftChars="0" w:right="0" w:rightChars="0" w:firstLine="640" w:firstLineChars="200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楷体_GB2312" w:hAnsi="楷体_GB2312" w:eastAsia="楷体_GB2312" w:cs="楷体_GB2312"/>
          <w:sz w:val="32"/>
        </w:rPr>
        <w:t>（一）部门职能</w:t>
      </w:r>
      <w:r>
        <w:rPr>
          <w:rFonts w:hint="eastAsia" w:ascii="仿宋_GB2312" w:hAnsi="仿宋_GB2312" w:eastAsia="仿宋_GB2312"/>
          <w:sz w:val="32"/>
        </w:rPr>
        <w:t>。</w:t>
      </w:r>
      <w:r>
        <w:rPr>
          <w:rFonts w:hint="eastAsia" w:ascii="仿宋_GB2312" w:eastAsia="仿宋_GB2312"/>
          <w:sz w:val="32"/>
          <w:szCs w:val="32"/>
        </w:rPr>
        <w:t>在县委、县政府的领导下，县委组织部门的指导下，贯彻执行党和国家有关老干工作的路线、方针、政策、抓好离休干部和处级退休干部的政治、生活待遇，确保三个保障机制的落实，医疗管理、春节走访慰问、慰问金的发放、老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部</w:t>
      </w:r>
      <w:r>
        <w:rPr>
          <w:rFonts w:hint="eastAsia" w:ascii="仿宋_GB2312" w:eastAsia="仿宋_GB2312"/>
          <w:sz w:val="32"/>
          <w:szCs w:val="32"/>
        </w:rPr>
        <w:t>活动中心管理、组织好老干部重大节日活动、协调指导老干部团体组织活动等工作。</w:t>
      </w:r>
      <w:r>
        <w:rPr>
          <w:rFonts w:hint="eastAsia" w:ascii="仿宋_GB2312" w:hAnsi="仿宋_GB2312" w:eastAsia="仿宋_GB2312"/>
          <w:sz w:val="32"/>
        </w:rPr>
        <w:t>本部门内设机构 1 个，分别是老干部活动中心办公室。</w:t>
      </w:r>
    </w:p>
    <w:p>
      <w:pPr>
        <w:ind w:left="0" w:leftChars="0" w:right="0" w:rightChars="0" w:firstLine="640" w:firstLineChars="200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本单位共有行政事业编制数9个，2022年12月末，单位实有在编在职人员9人。</w:t>
      </w:r>
    </w:p>
    <w:p>
      <w:pPr>
        <w:numPr>
          <w:ilvl w:val="0"/>
          <w:numId w:val="1"/>
        </w:numPr>
        <w:ind w:left="0" w:leftChars="0" w:right="0" w:rightChars="0" w:firstLine="640" w:firstLineChars="200"/>
        <w:jc w:val="left"/>
        <w:rPr>
          <w:rFonts w:hint="eastAsia" w:ascii="楷体_GB2312" w:hAnsi="楷体_GB2312" w:eastAsia="楷体_GB2312" w:cs="楷体_GB2312"/>
          <w:sz w:val="32"/>
        </w:rPr>
      </w:pPr>
      <w:r>
        <w:rPr>
          <w:rFonts w:hint="eastAsia" w:ascii="楷体_GB2312" w:hAnsi="楷体_GB2312" w:eastAsia="楷体_GB2312" w:cs="楷体_GB2312"/>
          <w:sz w:val="32"/>
        </w:rPr>
        <w:t>年度总体工作和重点工作任务。</w:t>
      </w:r>
    </w:p>
    <w:p>
      <w:pPr>
        <w:numPr>
          <w:ilvl w:val="0"/>
          <w:numId w:val="0"/>
        </w:numPr>
        <w:ind w:right="0" w:rightChars="0"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年度总体工作：以习近平新时代中国特色社会主义思想为指导，深入贯彻习近平总书记关于老干部工作的重要论述，用心用情用力做好老干部工作，做到“让党委放心，让老干部幸福”。</w:t>
      </w:r>
    </w:p>
    <w:p>
      <w:pPr>
        <w:numPr>
          <w:ilvl w:val="0"/>
          <w:numId w:val="0"/>
        </w:numPr>
        <w:ind w:right="0" w:rightChars="0" w:firstLine="640" w:firstLineChars="200"/>
        <w:jc w:val="left"/>
        <w:rPr>
          <w:rFonts w:hint="default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年度重点工作任务：1、以离退休干部党建工作为抓手，进一步落实老干部各项待遇。2、深化和拓展服务领域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>提高为老干部服务质量和水平</w:t>
      </w:r>
      <w:r>
        <w:rPr>
          <w:rFonts w:hint="eastAsia" w:ascii="仿宋_GB2312" w:eastAsia="仿宋_GB2312"/>
          <w:sz w:val="32"/>
          <w:szCs w:val="32"/>
        </w:rPr>
        <w:t>。3、进一步引导老干部发挥正能量作用。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4、</w:t>
      </w:r>
      <w:r>
        <w:rPr>
          <w:rFonts w:hint="eastAsia" w:ascii="仿宋_GB2312" w:eastAsia="仿宋_GB2312"/>
          <w:sz w:val="32"/>
          <w:szCs w:val="32"/>
        </w:rPr>
        <w:t>提高政治站位，压实工作责任，积极推动各项工作落地见效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5、严格组织生活。结合实际抓好“三会一课”、组织生活会、民主评议党员等制度落实。</w:t>
      </w:r>
    </w:p>
    <w:p>
      <w:pPr>
        <w:numPr>
          <w:ilvl w:val="0"/>
          <w:numId w:val="1"/>
        </w:numPr>
        <w:ind w:left="0" w:leftChars="0" w:right="0" w:rightChars="0" w:firstLine="640" w:firstLineChars="200"/>
        <w:jc w:val="left"/>
        <w:rPr>
          <w:rFonts w:hint="eastAsia" w:ascii="楷体_GB2312" w:hAnsi="楷体_GB2312" w:eastAsia="楷体_GB2312" w:cs="楷体_GB2312"/>
          <w:sz w:val="32"/>
        </w:rPr>
      </w:pPr>
      <w:r>
        <w:rPr>
          <w:rFonts w:hint="eastAsia" w:ascii="楷体_GB2312" w:hAnsi="楷体_GB2312" w:eastAsia="楷体_GB2312" w:cs="楷体_GB2312"/>
          <w:sz w:val="32"/>
        </w:rPr>
        <w:t>部门整体支出绩效目标。</w:t>
      </w:r>
    </w:p>
    <w:p>
      <w:pPr>
        <w:numPr>
          <w:ilvl w:val="0"/>
          <w:numId w:val="0"/>
        </w:numPr>
        <w:ind w:right="0" w:rightChars="0" w:firstLine="640" w:firstLineChars="200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eastAsia="仿宋_GB2312"/>
          <w:sz w:val="32"/>
          <w:szCs w:val="32"/>
        </w:rPr>
        <w:t>我们始终坚持以服务离退休干部为宗旨，注重提高服务质量。通过优化服务流程、加强服务监督、完善服务设施等措施，不断提升了服务效率和服务水平。同时，我们还注重收集离退休干部的反馈意见，及时改进工作中的不足，努力让每一位离退休干部都能感受到我们的关心和温暖。</w:t>
      </w:r>
    </w:p>
    <w:p>
      <w:pPr>
        <w:numPr>
          <w:ilvl w:val="0"/>
          <w:numId w:val="1"/>
        </w:numPr>
        <w:ind w:left="0" w:leftChars="0" w:right="0" w:rightChars="0" w:firstLine="640" w:firstLineChars="200"/>
        <w:jc w:val="left"/>
        <w:rPr>
          <w:rFonts w:hint="eastAsia" w:ascii="楷体_GB2312" w:hAnsi="楷体_GB2312" w:eastAsia="楷体_GB2312" w:cs="楷体_GB2312"/>
          <w:sz w:val="32"/>
        </w:rPr>
      </w:pPr>
      <w:r>
        <w:rPr>
          <w:rFonts w:hint="eastAsia" w:ascii="楷体_GB2312" w:hAnsi="楷体_GB2312" w:eastAsia="楷体_GB2312" w:cs="楷体_GB2312"/>
          <w:sz w:val="32"/>
        </w:rPr>
        <w:t>部门整体支出情况。</w:t>
      </w:r>
    </w:p>
    <w:p>
      <w:pPr>
        <w:numPr>
          <w:ilvl w:val="0"/>
          <w:numId w:val="0"/>
        </w:numPr>
        <w:ind w:right="0" w:rightChars="0"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2023年支出预算按用途划分，基本支出预算拨款162.3元，占29.68%，比上年增加21.54万元，增长15.30%。其中工资福利支出105.18万元。对个人和家庭的补助15.12万元，商品和服务支出15.06万元，其他走资本性支出等0万元。项目支出预算384.70万元，占70.33%，比上年减少17.01万元，下降4.2%。 2023年一般公共预算拨款支出预算按用途划分，基本支出预算162.3万元，占29.68%，比上年增加21.54万元，增长15.3%。其中工资福利支出105.18万元。对个人和家庭的补助15.06万元，商品和服务支出15.12万元，其他走资本性支出等0万元。项目支出预算384.70万元，占70.33%，比上年减少17.01万元，下降4.2%。</w:t>
      </w:r>
    </w:p>
    <w:p>
      <w:pPr>
        <w:ind w:left="0" w:leftChars="0" w:right="0" w:rightChars="0" w:firstLine="640" w:firstLineChars="200"/>
        <w:jc w:val="lef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二、绩效自评情况</w:t>
      </w:r>
    </w:p>
    <w:p>
      <w:pPr>
        <w:ind w:left="0" w:leftChars="0" w:right="0" w:rightChars="0" w:firstLine="640" w:firstLineChars="200"/>
        <w:jc w:val="left"/>
        <w:rPr>
          <w:rFonts w:hint="eastAsia" w:ascii="楷体_GB2312" w:hAnsi="楷体_GB2312" w:eastAsia="楷体_GB2312" w:cs="楷体_GB2312"/>
          <w:sz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lang w:eastAsia="zh-CN"/>
        </w:rPr>
        <w:t>（一）履职效能分析</w:t>
      </w:r>
    </w:p>
    <w:p>
      <w:pPr>
        <w:ind w:left="0" w:leftChars="0" w:right="0" w:rightChars="0" w:firstLine="640" w:firstLineChars="200"/>
        <w:jc w:val="left"/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老干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部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局部门在职能履行方面，始终坚持以离退休干部为中心，积极贯彻落实党和政府的政策，保障离退休干部的基本生活权益。通过组织开展丰富多彩的文体活动、健康讲座、座谈会等，为离退休干部提供了多元化的服务，满足了他们的精神文化需求。同时，我们还积极协调各相关部门，为离退休干部解决生活中的实际困难，确保了他们的生活质量。</w:t>
      </w:r>
    </w:p>
    <w:p>
      <w:pPr>
        <w:ind w:left="0" w:leftChars="0" w:right="0" w:rightChars="0" w:firstLine="640" w:firstLineChars="200"/>
        <w:jc w:val="left"/>
        <w:rPr>
          <w:rFonts w:hint="eastAsia" w:ascii="楷体_GB2312" w:hAnsi="楷体_GB2312" w:eastAsia="楷体_GB2312" w:cs="楷体_GB2312"/>
          <w:sz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lang w:eastAsia="zh-CN"/>
        </w:rPr>
        <w:t>（二）管理效率分析</w:t>
      </w:r>
    </w:p>
    <w:p>
      <w:pPr>
        <w:ind w:left="0" w:leftChars="0" w:right="0" w:rightChars="0" w:firstLine="640" w:firstLineChars="200"/>
        <w:jc w:val="left"/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仿宋_GB2312" w:hAnsi="仿宋_GB2312" w:eastAsia="仿宋_GB2312"/>
          <w:sz w:val="32"/>
          <w:lang w:eastAsia="zh-CN"/>
        </w:rPr>
        <w:t>在人员管理与编制方面，我们严格按照相关规定进行人员配置，确保人员数量与职能需求相匹配。同时，我们还加强了人员培训和考核工作，提高了工作人员的专业素质和服务能力。通过定期举办培训班、分享会等活动，促进了人员之间的交流与合作，提升了团队的整体素质。在财务管理方面，我们严格遵守财务纪律和规定，确保资金的合规使用。通过建立健全的财务管理制度，加强对经费使用情况的监督和审计，保证了资金的透明度和使用效率。同时，我们还积极争取政府和社会各界的支持，拓宽资金来源渠道，为离退休干部提供更好的服务保障。</w:t>
      </w:r>
    </w:p>
    <w:p>
      <w:pPr>
        <w:numPr>
          <w:ilvl w:val="0"/>
          <w:numId w:val="2"/>
        </w:numPr>
        <w:ind w:left="0" w:leftChars="0" w:right="0" w:rightChars="0" w:firstLine="640" w:firstLineChars="200"/>
        <w:jc w:val="left"/>
        <w:rPr>
          <w:rFonts w:hint="eastAsia" w:ascii="楷体_GB2312" w:hAnsi="楷体_GB2312" w:eastAsia="楷体_GB2312" w:cs="楷体_GB2312"/>
          <w:sz w:val="32"/>
        </w:rPr>
      </w:pPr>
      <w:r>
        <w:rPr>
          <w:rFonts w:hint="eastAsia" w:ascii="楷体_GB2312" w:hAnsi="楷体_GB2312" w:eastAsia="楷体_GB2312" w:cs="楷体_GB2312"/>
          <w:sz w:val="32"/>
        </w:rPr>
        <w:t>自评结论</w:t>
      </w:r>
    </w:p>
    <w:p>
      <w:pPr>
        <w:numPr>
          <w:ilvl w:val="0"/>
          <w:numId w:val="0"/>
        </w:numPr>
        <w:ind w:right="0" w:rightChars="0" w:firstLine="640" w:firstLineChars="200"/>
        <w:jc w:val="left"/>
        <w:rPr>
          <w:rFonts w:hint="eastAsia" w:ascii="仿宋" w:hAnsi="仿宋" w:eastAsia="仿宋" w:cs="仿宋"/>
          <w:sz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highlight w:val="none"/>
          <w:lang w:val="en-US" w:eastAsia="zh-CN"/>
        </w:rPr>
        <w:t>我单位自评分数为 98分， 通过本次自评报告，我们可以看到老干部局部门在多个方面都取得了显著的成绩。但同时也存在一些问题和不足。我们将继续努力改进工作，加强职能履行、人员管理与编制、财务管理、服务质量、沟通与联络以及内部管理等方面的工作力度。同时，我们还将积极探索新的工作模式和方法，为离退休干部提供更好的服务保障。展望未来，我们将继续秉承“以人为本、服务至上”的理念，不断推动老干部局部门的持续发展。</w:t>
      </w:r>
    </w:p>
    <w:p>
      <w:pPr>
        <w:numPr>
          <w:ilvl w:val="0"/>
          <w:numId w:val="3"/>
        </w:numPr>
        <w:ind w:left="0" w:leftChars="0" w:right="0" w:rightChars="0" w:firstLine="640" w:firstLineChars="200"/>
        <w:jc w:val="lef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存在问题及改进意见</w:t>
      </w:r>
    </w:p>
    <w:p>
      <w:pPr>
        <w:numPr>
          <w:ilvl w:val="0"/>
          <w:numId w:val="0"/>
        </w:numPr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</w:rPr>
        <w:t>就部门整体支出绩效管理存在问题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进行分析，</w:t>
      </w:r>
      <w:r>
        <w:rPr>
          <w:rFonts w:hint="eastAsia" w:ascii="仿宋_GB2312" w:hAnsi="仿宋_GB2312" w:eastAsia="仿宋_GB2312" w:cs="仿宋_GB2312"/>
          <w:sz w:val="32"/>
        </w:rPr>
        <w:t>提出改进措施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。</w:t>
      </w:r>
    </w:p>
    <w:p>
      <w:pPr>
        <w:numPr>
          <w:ilvl w:val="0"/>
          <w:numId w:val="0"/>
        </w:numPr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沟通与联络是老干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部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局部门的重要工作内容之一。我们积极与离退休干部进行沟通交流，了解他们的需求和想法，为他们排忧解难。同时，我们还加强了与相关部门和组织的联络合作，共同为离退休干部提供更好的服务。通过加强沟通与联络，我们建立了良好的工作关系和合作机制，为工作的顺利开展提供了有力保障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.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296227"/>
    <w:multiLevelType w:val="singleLevel"/>
    <w:tmpl w:val="FB29622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A692526"/>
    <w:multiLevelType w:val="singleLevel"/>
    <w:tmpl w:val="6A69252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289AB2E"/>
    <w:multiLevelType w:val="singleLevel"/>
    <w:tmpl w:val="7289AB2E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5MGQyODJjNmQ3OThlZThiNDA3NmRmMzIzY2RjYjMifQ=="/>
  </w:docVars>
  <w:rsids>
    <w:rsidRoot w:val="00172A27"/>
    <w:rsid w:val="03AC4623"/>
    <w:rsid w:val="0C4F33DB"/>
    <w:rsid w:val="10364F87"/>
    <w:rsid w:val="1103125D"/>
    <w:rsid w:val="121B0F9A"/>
    <w:rsid w:val="19B07ACE"/>
    <w:rsid w:val="1B2629BC"/>
    <w:rsid w:val="3D987913"/>
    <w:rsid w:val="41E128A5"/>
    <w:rsid w:val="4605752B"/>
    <w:rsid w:val="467320EF"/>
    <w:rsid w:val="47EC42D6"/>
    <w:rsid w:val="59E52E05"/>
    <w:rsid w:val="5A0B57B0"/>
    <w:rsid w:val="620204A2"/>
    <w:rsid w:val="6C2B2226"/>
    <w:rsid w:val="7ED832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paragraph" w:customStyle="1" w:styleId="7">
    <w:name w:val="Normal New New New New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paragraph" w:customStyle="1" w:styleId="8">
    <w:name w:val="Normal New New New"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paragraph" w:customStyle="1" w:styleId="9">
    <w:name w:val="Normal New New"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paragraph" w:customStyle="1" w:styleId="10">
    <w:name w:val="Normal New"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paragraph" w:customStyle="1" w:styleId="11">
    <w:name w:val="Normal New New New New New New"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paragraph" w:customStyle="1" w:styleId="12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paragraph" w:customStyle="1" w:styleId="13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paragraph" w:customStyle="1" w:styleId="14">
    <w:name w:val="正文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paragraph" w:customStyle="1" w:styleId="15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paragraph" w:customStyle="1" w:styleId="16">
    <w:name w:val="正文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paragraph" w:customStyle="1" w:styleId="17">
    <w:name w:val="Normal New New New New New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paragraph" w:customStyle="1" w:styleId="18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paragraph" w:customStyle="1" w:styleId="19">
    <w:name w:val="正文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%20(x86)\Kingsoft\WPS%20Office\12.1.0.16929\office6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5</Pages>
  <Words>1685</Words>
  <Characters>1796</Characters>
  <Lines>0</Lines>
  <Paragraphs>0</Paragraphs>
  <TotalTime>4</TotalTime>
  <ScaleCrop>false</ScaleCrop>
  <LinksUpToDate>false</LinksUpToDate>
  <CharactersWithSpaces>1829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2011-09-13T11:13:00Z</dcterms:created>
  <dc:creator>Tian</dc:creator>
  <cp:lastModifiedBy>hexiaofen</cp:lastModifiedBy>
  <cp:lastPrinted>2019-07-01T00:12:00Z</cp:lastPrinted>
  <dcterms:modified xsi:type="dcterms:W3CDTF">2024-10-12T07:28:22Z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C37AE5D2045341EA9A4FAC3D6E752D29_13</vt:lpwstr>
  </property>
</Properties>
</file>