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737D" w:rsidRPr="007C53CE" w:rsidRDefault="005A2460" w:rsidP="007C53CE">
      <w:pPr>
        <w:pStyle w:val="4"/>
        <w:widowControl/>
        <w:shd w:val="clear" w:color="auto" w:fill="FFFFFF"/>
        <w:spacing w:beforeAutospacing="0" w:afterAutospacing="0" w:line="600" w:lineRule="exact"/>
        <w:jc w:val="center"/>
        <w:rPr>
          <w:rFonts w:ascii="Times New Roman" w:eastAsia="方正小标宋简体" w:hAnsi="Times New Roman" w:hint="default"/>
          <w:b w:val="0"/>
          <w:bCs/>
          <w:sz w:val="44"/>
          <w:szCs w:val="44"/>
        </w:rPr>
      </w:pPr>
      <w:r w:rsidRPr="007C53CE">
        <w:rPr>
          <w:rFonts w:ascii="Times New Roman" w:eastAsia="方正小标宋简体" w:hAnsi="Times New Roman" w:hint="default"/>
          <w:b w:val="0"/>
          <w:bCs/>
          <w:sz w:val="44"/>
          <w:szCs w:val="44"/>
        </w:rPr>
        <w:t>始兴县殡葬基本服务价格调整方案</w:t>
      </w:r>
    </w:p>
    <w:p w:rsidR="0062737D" w:rsidRPr="007C53CE" w:rsidRDefault="005A2460" w:rsidP="007C53CE">
      <w:pPr>
        <w:pStyle w:val="a6"/>
        <w:widowControl/>
        <w:spacing w:beforeAutospacing="0" w:afterAutospacing="0" w:line="600" w:lineRule="exact"/>
        <w:jc w:val="center"/>
        <w:rPr>
          <w:rFonts w:eastAsia="仿宋_GB2312" w:hint="default"/>
          <w:bCs/>
          <w:sz w:val="32"/>
          <w:szCs w:val="32"/>
        </w:rPr>
      </w:pPr>
      <w:r w:rsidRPr="007C53CE">
        <w:rPr>
          <w:rFonts w:eastAsia="仿宋_GB2312" w:hint="default"/>
          <w:bCs/>
          <w:sz w:val="32"/>
          <w:szCs w:val="32"/>
        </w:rPr>
        <w:t>（公开征求意见稿）</w:t>
      </w:r>
    </w:p>
    <w:p w:rsidR="0062737D" w:rsidRPr="007C53CE" w:rsidRDefault="0062737D" w:rsidP="007C53CE">
      <w:pPr>
        <w:pStyle w:val="a6"/>
        <w:widowControl/>
        <w:spacing w:beforeAutospacing="0" w:afterAutospacing="0" w:line="600" w:lineRule="exact"/>
        <w:jc w:val="both"/>
        <w:rPr>
          <w:rFonts w:eastAsia="仿宋_GB2312" w:hint="default"/>
          <w:bCs/>
          <w:spacing w:val="-5"/>
          <w:sz w:val="32"/>
          <w:szCs w:val="32"/>
        </w:rPr>
      </w:pPr>
    </w:p>
    <w:p w:rsidR="0062737D" w:rsidRPr="007C53CE" w:rsidRDefault="005A2460"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t>为进一步规范殡葬基本服务收费管理，完善收费政策措施，满足群众基本治丧需求，减轻群众丧葬负担，根据有关规定，拟定《始兴县殡葬基本服务价格调整方案（公开征求意见稿）》。</w:t>
      </w:r>
    </w:p>
    <w:p w:rsidR="0062737D" w:rsidRPr="007C53CE" w:rsidRDefault="005A2460" w:rsidP="007C53CE">
      <w:pPr>
        <w:pStyle w:val="a6"/>
        <w:widowControl/>
        <w:spacing w:beforeAutospacing="0" w:afterAutospacing="0" w:line="600" w:lineRule="exact"/>
        <w:ind w:firstLineChars="200" w:firstLine="640"/>
        <w:jc w:val="both"/>
        <w:rPr>
          <w:rFonts w:eastAsia="黑体" w:hint="default"/>
          <w:bCs/>
          <w:sz w:val="32"/>
          <w:szCs w:val="32"/>
        </w:rPr>
      </w:pPr>
      <w:r w:rsidRPr="007C53CE">
        <w:rPr>
          <w:rFonts w:eastAsia="黑体" w:hint="default"/>
          <w:bCs/>
          <w:sz w:val="32"/>
          <w:szCs w:val="32"/>
        </w:rPr>
        <w:t>一、指导思想</w:t>
      </w:r>
    </w:p>
    <w:p w:rsidR="0062737D" w:rsidRPr="007C53CE" w:rsidRDefault="005A2460"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t>以习近平新时代中国特色社会主义思想为指导，全面贯彻落实习近平总书记关于殡葬改革管理的重要论述，坚持以人民为中心的发展思想，认真落实党中央、国务院和省委、省政府决策部署，以满足人民群众对美好生活愿望为出发点和落脚点，切实保障人民群众基本殡葬需求，推动殡葬改革更好地服务于保障和改善民生，更好地服务于精神文明和生态文明建设，促进殡葬事业健康有序发展。</w:t>
      </w:r>
    </w:p>
    <w:p w:rsidR="0062737D" w:rsidRPr="007C53CE" w:rsidRDefault="005A2460" w:rsidP="007C53CE">
      <w:pPr>
        <w:pStyle w:val="a6"/>
        <w:widowControl/>
        <w:spacing w:beforeAutospacing="0" w:afterAutospacing="0" w:line="600" w:lineRule="exact"/>
        <w:ind w:firstLineChars="200" w:firstLine="640"/>
        <w:jc w:val="both"/>
        <w:rPr>
          <w:rFonts w:eastAsia="黑体" w:hint="default"/>
          <w:bCs/>
          <w:sz w:val="32"/>
          <w:szCs w:val="32"/>
        </w:rPr>
      </w:pPr>
      <w:r w:rsidRPr="007C53CE">
        <w:rPr>
          <w:rFonts w:eastAsia="黑体" w:hint="default"/>
          <w:bCs/>
          <w:sz w:val="32"/>
          <w:szCs w:val="32"/>
        </w:rPr>
        <w:t>二、殡葬服务调价主要政策依据</w:t>
      </w:r>
    </w:p>
    <w:p w:rsidR="0062737D" w:rsidRPr="007C53CE" w:rsidRDefault="00EF471A"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t>（一）</w:t>
      </w:r>
      <w:r w:rsidR="005A2460" w:rsidRPr="007C53CE">
        <w:rPr>
          <w:rFonts w:eastAsia="仿宋_GB2312" w:hint="default"/>
          <w:bCs/>
          <w:sz w:val="32"/>
          <w:szCs w:val="32"/>
        </w:rPr>
        <w:t>《政府制定价格成本监审办法》（国家发展改革委</w:t>
      </w:r>
      <w:r w:rsidR="005A2460" w:rsidRPr="007C53CE">
        <w:rPr>
          <w:rFonts w:eastAsia="仿宋_GB2312" w:hint="default"/>
          <w:bCs/>
          <w:sz w:val="32"/>
          <w:szCs w:val="32"/>
        </w:rPr>
        <w:t>2017</w:t>
      </w:r>
      <w:r w:rsidR="005A2460" w:rsidRPr="007C53CE">
        <w:rPr>
          <w:rFonts w:eastAsia="仿宋_GB2312" w:hint="default"/>
          <w:bCs/>
          <w:sz w:val="32"/>
          <w:szCs w:val="32"/>
        </w:rPr>
        <w:t>年第</w:t>
      </w:r>
      <w:r w:rsidR="005A2460" w:rsidRPr="007C53CE">
        <w:rPr>
          <w:rFonts w:eastAsia="仿宋_GB2312" w:hint="default"/>
          <w:bCs/>
          <w:sz w:val="32"/>
          <w:szCs w:val="32"/>
        </w:rPr>
        <w:t>8</w:t>
      </w:r>
      <w:r w:rsidR="005A2460" w:rsidRPr="007C53CE">
        <w:rPr>
          <w:rFonts w:eastAsia="仿宋_GB2312" w:hint="default"/>
          <w:bCs/>
          <w:sz w:val="32"/>
          <w:szCs w:val="32"/>
        </w:rPr>
        <w:t>号令）；</w:t>
      </w:r>
    </w:p>
    <w:p w:rsidR="0062737D" w:rsidRPr="007C53CE" w:rsidRDefault="00EF471A"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t>（二）</w:t>
      </w:r>
      <w:r w:rsidR="005A2460" w:rsidRPr="007C53CE">
        <w:rPr>
          <w:rFonts w:eastAsia="仿宋_GB2312" w:hint="default"/>
          <w:bCs/>
          <w:sz w:val="32"/>
          <w:szCs w:val="32"/>
        </w:rPr>
        <w:t>《广东省定价目录（</w:t>
      </w:r>
      <w:r w:rsidR="005A2460" w:rsidRPr="007C53CE">
        <w:rPr>
          <w:rFonts w:eastAsia="仿宋_GB2312" w:hint="default"/>
          <w:bCs/>
          <w:sz w:val="32"/>
          <w:szCs w:val="32"/>
        </w:rPr>
        <w:t>2022</w:t>
      </w:r>
      <w:r w:rsidR="005A2460" w:rsidRPr="007C53CE">
        <w:rPr>
          <w:rFonts w:eastAsia="仿宋_GB2312" w:hint="default"/>
          <w:bCs/>
          <w:sz w:val="32"/>
          <w:szCs w:val="32"/>
        </w:rPr>
        <w:t>年版）》；</w:t>
      </w:r>
    </w:p>
    <w:p w:rsidR="0062737D" w:rsidRPr="007C53CE" w:rsidRDefault="00EF471A"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t>（三）</w:t>
      </w:r>
      <w:r w:rsidR="005A2460" w:rsidRPr="007C53CE">
        <w:rPr>
          <w:rFonts w:eastAsia="仿宋_GB2312" w:hint="default"/>
          <w:bCs/>
          <w:sz w:val="32"/>
          <w:szCs w:val="32"/>
        </w:rPr>
        <w:t>《广东省发展改革委关于印发政府制定价格行为规则的实施细则（</w:t>
      </w:r>
      <w:r w:rsidRPr="007C53CE">
        <w:rPr>
          <w:rFonts w:eastAsia="仿宋_GB2312" w:hint="default"/>
          <w:bCs/>
          <w:sz w:val="32"/>
          <w:szCs w:val="32"/>
        </w:rPr>
        <w:t>2024</w:t>
      </w:r>
      <w:r w:rsidR="005A2460" w:rsidRPr="007C53CE">
        <w:rPr>
          <w:rFonts w:eastAsia="仿宋_GB2312" w:hint="default"/>
          <w:bCs/>
          <w:sz w:val="32"/>
          <w:szCs w:val="32"/>
        </w:rPr>
        <w:t>年修订）的通知》（粤发改规〔</w:t>
      </w:r>
      <w:r w:rsidR="005A2460" w:rsidRPr="007C53CE">
        <w:rPr>
          <w:rFonts w:eastAsia="仿宋_GB2312" w:hint="default"/>
          <w:bCs/>
          <w:sz w:val="32"/>
          <w:szCs w:val="32"/>
        </w:rPr>
        <w:t>2024</w:t>
      </w:r>
      <w:r w:rsidR="005A2460" w:rsidRPr="007C53CE">
        <w:rPr>
          <w:rFonts w:eastAsia="仿宋_GB2312" w:hint="default"/>
          <w:bCs/>
          <w:sz w:val="32"/>
          <w:szCs w:val="32"/>
        </w:rPr>
        <w:t>〕</w:t>
      </w:r>
      <w:r w:rsidR="005A2460" w:rsidRPr="007C53CE">
        <w:rPr>
          <w:rFonts w:eastAsia="仿宋_GB2312" w:hint="default"/>
          <w:bCs/>
          <w:sz w:val="32"/>
          <w:szCs w:val="32"/>
        </w:rPr>
        <w:t>3</w:t>
      </w:r>
      <w:r w:rsidR="005A2460" w:rsidRPr="007C53CE">
        <w:rPr>
          <w:rFonts w:eastAsia="仿宋_GB2312" w:hint="default"/>
          <w:bCs/>
          <w:sz w:val="32"/>
          <w:szCs w:val="32"/>
        </w:rPr>
        <w:t>号）；</w:t>
      </w:r>
    </w:p>
    <w:p w:rsidR="0062737D" w:rsidRPr="007C53CE" w:rsidRDefault="00EF471A"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lastRenderedPageBreak/>
        <w:t>（四）</w:t>
      </w:r>
      <w:r w:rsidR="005A2460" w:rsidRPr="007C53CE">
        <w:rPr>
          <w:rFonts w:eastAsia="仿宋_GB2312" w:hint="default"/>
          <w:bCs/>
          <w:sz w:val="32"/>
          <w:szCs w:val="32"/>
        </w:rPr>
        <w:t>《关于调整我省殡葬基本服务收费的复函》（粤价函</w:t>
      </w:r>
      <w:r w:rsidRPr="007C53CE">
        <w:rPr>
          <w:rFonts w:eastAsia="仿宋_GB2312" w:hint="default"/>
          <w:bCs/>
          <w:sz w:val="32"/>
          <w:szCs w:val="32"/>
        </w:rPr>
        <w:t>〔</w:t>
      </w:r>
      <w:r w:rsidR="005A2460" w:rsidRPr="007C53CE">
        <w:rPr>
          <w:rFonts w:eastAsia="仿宋_GB2312" w:hint="default"/>
          <w:bCs/>
          <w:sz w:val="32"/>
          <w:szCs w:val="32"/>
        </w:rPr>
        <w:t>2006</w:t>
      </w:r>
      <w:r w:rsidRPr="007C53CE">
        <w:rPr>
          <w:rFonts w:eastAsia="仿宋_GB2312" w:hint="default"/>
          <w:bCs/>
          <w:sz w:val="32"/>
          <w:szCs w:val="32"/>
        </w:rPr>
        <w:t>〕</w:t>
      </w:r>
      <w:r w:rsidR="005A2460" w:rsidRPr="007C53CE">
        <w:rPr>
          <w:rFonts w:eastAsia="仿宋_GB2312" w:hint="default"/>
          <w:bCs/>
          <w:sz w:val="32"/>
          <w:szCs w:val="32"/>
        </w:rPr>
        <w:t>661</w:t>
      </w:r>
      <w:r w:rsidR="005A2460" w:rsidRPr="007C53CE">
        <w:rPr>
          <w:rFonts w:eastAsia="仿宋_GB2312" w:hint="default"/>
          <w:bCs/>
          <w:sz w:val="32"/>
          <w:szCs w:val="32"/>
        </w:rPr>
        <w:t>号）；</w:t>
      </w:r>
    </w:p>
    <w:p w:rsidR="0062737D" w:rsidRPr="007C53CE" w:rsidRDefault="00EF471A"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t>（五）</w:t>
      </w:r>
      <w:r w:rsidR="005A2460" w:rsidRPr="007C53CE">
        <w:rPr>
          <w:rFonts w:eastAsia="仿宋_GB2312" w:hint="default"/>
          <w:bCs/>
          <w:sz w:val="32"/>
          <w:szCs w:val="32"/>
        </w:rPr>
        <w:t>《广东省发展改革委</w:t>
      </w:r>
      <w:r w:rsidR="00A82861" w:rsidRPr="007C53CE">
        <w:rPr>
          <w:rFonts w:eastAsia="仿宋_GB2312" w:hint="default"/>
          <w:bCs/>
          <w:sz w:val="32"/>
          <w:szCs w:val="32"/>
        </w:rPr>
        <w:t>、</w:t>
      </w:r>
      <w:r w:rsidR="005A2460" w:rsidRPr="007C53CE">
        <w:rPr>
          <w:rFonts w:eastAsia="仿宋_GB2312" w:hint="default"/>
          <w:bCs/>
          <w:sz w:val="32"/>
          <w:szCs w:val="32"/>
        </w:rPr>
        <w:t>广东省民政厅关于进一步加强殡葬服务价格管理及有关问题的通知》（粤发改规〔</w:t>
      </w:r>
      <w:r w:rsidR="005A2460" w:rsidRPr="007C53CE">
        <w:rPr>
          <w:rFonts w:eastAsia="仿宋_GB2312" w:hint="default"/>
          <w:bCs/>
          <w:sz w:val="32"/>
          <w:szCs w:val="32"/>
        </w:rPr>
        <w:t>2018</w:t>
      </w:r>
      <w:r w:rsidR="005A2460" w:rsidRPr="007C53CE">
        <w:rPr>
          <w:rFonts w:eastAsia="仿宋_GB2312" w:hint="default"/>
          <w:bCs/>
          <w:sz w:val="32"/>
          <w:szCs w:val="32"/>
        </w:rPr>
        <w:t>〕</w:t>
      </w:r>
      <w:r w:rsidR="005A2460" w:rsidRPr="007C53CE">
        <w:rPr>
          <w:rFonts w:eastAsia="仿宋_GB2312" w:hint="default"/>
          <w:bCs/>
          <w:sz w:val="32"/>
          <w:szCs w:val="32"/>
        </w:rPr>
        <w:t>8</w:t>
      </w:r>
      <w:r w:rsidR="005A2460" w:rsidRPr="007C53CE">
        <w:rPr>
          <w:rFonts w:eastAsia="仿宋_GB2312" w:hint="default"/>
          <w:bCs/>
          <w:sz w:val="32"/>
          <w:szCs w:val="32"/>
        </w:rPr>
        <w:t>号）；</w:t>
      </w:r>
    </w:p>
    <w:p w:rsidR="0062737D" w:rsidRPr="007C53CE" w:rsidRDefault="00EF471A"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t>（六）</w:t>
      </w:r>
      <w:r w:rsidR="00A82861" w:rsidRPr="007C53CE">
        <w:rPr>
          <w:rFonts w:eastAsia="仿宋_GB2312" w:hint="default"/>
          <w:bCs/>
          <w:sz w:val="32"/>
          <w:szCs w:val="32"/>
        </w:rPr>
        <w:t>《</w:t>
      </w:r>
      <w:r w:rsidR="005A2460" w:rsidRPr="007C53CE">
        <w:rPr>
          <w:rFonts w:eastAsia="仿宋_GB2312" w:hint="default"/>
          <w:bCs/>
          <w:sz w:val="32"/>
          <w:szCs w:val="32"/>
        </w:rPr>
        <w:t>广东省发展改革委</w:t>
      </w:r>
      <w:r w:rsidR="00A82861" w:rsidRPr="007C53CE">
        <w:rPr>
          <w:rFonts w:eastAsia="仿宋_GB2312" w:hint="default"/>
          <w:bCs/>
          <w:sz w:val="32"/>
          <w:szCs w:val="32"/>
        </w:rPr>
        <w:t>、</w:t>
      </w:r>
      <w:r w:rsidR="005A2460" w:rsidRPr="007C53CE">
        <w:rPr>
          <w:rFonts w:eastAsia="仿宋_GB2312" w:hint="default"/>
          <w:bCs/>
          <w:sz w:val="32"/>
          <w:szCs w:val="32"/>
        </w:rPr>
        <w:t>广东省民政厅关于延用进一步加强殡葬服务价格管理及有关问题的通知》（粤发改规〔</w:t>
      </w:r>
      <w:r w:rsidR="005A2460" w:rsidRPr="007C53CE">
        <w:rPr>
          <w:rFonts w:eastAsia="仿宋_GB2312" w:hint="default"/>
          <w:bCs/>
          <w:sz w:val="32"/>
          <w:szCs w:val="32"/>
        </w:rPr>
        <w:t>2023</w:t>
      </w:r>
      <w:r w:rsidR="005A2460" w:rsidRPr="007C53CE">
        <w:rPr>
          <w:rFonts w:eastAsia="仿宋_GB2312" w:hint="default"/>
          <w:bCs/>
          <w:sz w:val="32"/>
          <w:szCs w:val="32"/>
        </w:rPr>
        <w:t>〕</w:t>
      </w:r>
      <w:r w:rsidR="005A2460" w:rsidRPr="007C53CE">
        <w:rPr>
          <w:rFonts w:eastAsia="仿宋_GB2312" w:hint="default"/>
          <w:bCs/>
          <w:sz w:val="32"/>
          <w:szCs w:val="32"/>
        </w:rPr>
        <w:t>3</w:t>
      </w:r>
      <w:r w:rsidR="005A2460" w:rsidRPr="007C53CE">
        <w:rPr>
          <w:rFonts w:eastAsia="仿宋_GB2312" w:hint="default"/>
          <w:bCs/>
          <w:sz w:val="32"/>
          <w:szCs w:val="32"/>
        </w:rPr>
        <w:t>号）；</w:t>
      </w:r>
    </w:p>
    <w:p w:rsidR="0062737D" w:rsidRPr="007C53CE" w:rsidRDefault="00EF471A"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t>（七</w:t>
      </w:r>
      <w:r w:rsidR="00A82861" w:rsidRPr="007C53CE">
        <w:rPr>
          <w:rFonts w:eastAsia="仿宋_GB2312" w:hint="default"/>
          <w:bCs/>
          <w:sz w:val="32"/>
          <w:szCs w:val="32"/>
        </w:rPr>
        <w:t>）《</w:t>
      </w:r>
      <w:r w:rsidR="005A2460" w:rsidRPr="007C53CE">
        <w:rPr>
          <w:rFonts w:eastAsia="仿宋_GB2312" w:hint="default"/>
          <w:bCs/>
          <w:sz w:val="32"/>
          <w:szCs w:val="32"/>
        </w:rPr>
        <w:t>关于进一步规范殡葬服务价格管理及有关问题的通知》（韶发改联〔</w:t>
      </w:r>
      <w:r w:rsidR="005A2460" w:rsidRPr="007C53CE">
        <w:rPr>
          <w:rFonts w:eastAsia="仿宋_GB2312" w:hint="default"/>
          <w:bCs/>
          <w:sz w:val="32"/>
          <w:szCs w:val="32"/>
        </w:rPr>
        <w:t>2018</w:t>
      </w:r>
      <w:r w:rsidR="005A2460" w:rsidRPr="007C53CE">
        <w:rPr>
          <w:rFonts w:eastAsia="仿宋_GB2312" w:hint="default"/>
          <w:bCs/>
          <w:sz w:val="32"/>
          <w:szCs w:val="32"/>
        </w:rPr>
        <w:t>〕</w:t>
      </w:r>
      <w:r w:rsidR="005A2460" w:rsidRPr="007C53CE">
        <w:rPr>
          <w:rFonts w:eastAsia="仿宋_GB2312" w:hint="default"/>
          <w:bCs/>
          <w:sz w:val="32"/>
          <w:szCs w:val="32"/>
        </w:rPr>
        <w:t>59</w:t>
      </w:r>
      <w:r w:rsidR="005A2460" w:rsidRPr="007C53CE">
        <w:rPr>
          <w:rFonts w:eastAsia="仿宋_GB2312" w:hint="default"/>
          <w:bCs/>
          <w:sz w:val="32"/>
          <w:szCs w:val="32"/>
        </w:rPr>
        <w:t>号）；</w:t>
      </w:r>
    </w:p>
    <w:p w:rsidR="0062737D" w:rsidRPr="007C53CE" w:rsidRDefault="00EF471A" w:rsidP="007C53CE">
      <w:pPr>
        <w:pStyle w:val="a6"/>
        <w:widowControl/>
        <w:spacing w:beforeAutospacing="0" w:afterAutospacing="0" w:line="600" w:lineRule="exact"/>
        <w:ind w:firstLineChars="200" w:firstLine="640"/>
        <w:jc w:val="both"/>
        <w:rPr>
          <w:rFonts w:eastAsia="方正仿宋_GBK" w:hint="default"/>
          <w:bCs/>
          <w:sz w:val="32"/>
          <w:szCs w:val="32"/>
        </w:rPr>
      </w:pPr>
      <w:r w:rsidRPr="007C53CE">
        <w:rPr>
          <w:rFonts w:eastAsia="仿宋_GB2312" w:hint="default"/>
          <w:bCs/>
          <w:sz w:val="32"/>
          <w:szCs w:val="32"/>
        </w:rPr>
        <w:t>（八）</w:t>
      </w:r>
      <w:r w:rsidR="005A2460" w:rsidRPr="007C53CE">
        <w:rPr>
          <w:rFonts w:eastAsia="仿宋_GB2312" w:hint="default"/>
          <w:bCs/>
          <w:sz w:val="32"/>
          <w:szCs w:val="32"/>
        </w:rPr>
        <w:t>《关于进一步规范我市殡葬基本服务收费的通知》（韶发改联〔</w:t>
      </w:r>
      <w:r w:rsidR="005A2460" w:rsidRPr="007C53CE">
        <w:rPr>
          <w:rFonts w:eastAsia="仿宋_GB2312" w:hint="default"/>
          <w:bCs/>
          <w:sz w:val="32"/>
          <w:szCs w:val="32"/>
        </w:rPr>
        <w:t>2022</w:t>
      </w:r>
      <w:r w:rsidR="005A2460" w:rsidRPr="007C53CE">
        <w:rPr>
          <w:rFonts w:eastAsia="仿宋_GB2312" w:hint="default"/>
          <w:bCs/>
          <w:sz w:val="32"/>
          <w:szCs w:val="32"/>
        </w:rPr>
        <w:t>〕</w:t>
      </w:r>
      <w:r w:rsidRPr="007C53CE">
        <w:rPr>
          <w:rFonts w:eastAsia="仿宋_GB2312" w:hint="default"/>
          <w:bCs/>
          <w:sz w:val="32"/>
          <w:szCs w:val="32"/>
        </w:rPr>
        <w:t>48</w:t>
      </w:r>
      <w:r w:rsidR="005A2460" w:rsidRPr="007C53CE">
        <w:rPr>
          <w:rFonts w:eastAsia="仿宋_GB2312" w:hint="default"/>
          <w:bCs/>
          <w:sz w:val="32"/>
          <w:szCs w:val="32"/>
        </w:rPr>
        <w:t>号）；</w:t>
      </w:r>
    </w:p>
    <w:p w:rsidR="0062737D" w:rsidRPr="007C53CE" w:rsidRDefault="005A2460" w:rsidP="007C53CE">
      <w:pPr>
        <w:pStyle w:val="a6"/>
        <w:widowControl/>
        <w:spacing w:beforeAutospacing="0" w:afterAutospacing="0" w:line="600" w:lineRule="exact"/>
        <w:ind w:firstLineChars="200" w:firstLine="640"/>
        <w:jc w:val="both"/>
        <w:rPr>
          <w:rFonts w:eastAsia="黑体" w:hint="default"/>
          <w:bCs/>
          <w:sz w:val="32"/>
          <w:szCs w:val="32"/>
        </w:rPr>
      </w:pPr>
      <w:r w:rsidRPr="007C53CE">
        <w:rPr>
          <w:rFonts w:eastAsia="黑体" w:hint="default"/>
          <w:bCs/>
          <w:sz w:val="32"/>
          <w:szCs w:val="32"/>
        </w:rPr>
        <w:t>三、殡葬服务价格有关问题</w:t>
      </w:r>
    </w:p>
    <w:p w:rsidR="0062737D" w:rsidRPr="007C53CE" w:rsidRDefault="005A2460" w:rsidP="007C53CE">
      <w:pPr>
        <w:pStyle w:val="a6"/>
        <w:widowControl/>
        <w:spacing w:beforeAutospacing="0" w:afterAutospacing="0" w:line="600" w:lineRule="exact"/>
        <w:ind w:firstLineChars="200" w:firstLine="640"/>
        <w:jc w:val="both"/>
        <w:rPr>
          <w:rFonts w:eastAsia="楷体_GB2312" w:hint="default"/>
          <w:bCs/>
          <w:sz w:val="32"/>
          <w:szCs w:val="32"/>
        </w:rPr>
      </w:pPr>
      <w:r w:rsidRPr="007C53CE">
        <w:rPr>
          <w:rFonts w:eastAsia="楷体_GB2312" w:hint="default"/>
          <w:bCs/>
          <w:sz w:val="32"/>
          <w:szCs w:val="32"/>
        </w:rPr>
        <w:t>（一）省定价格项目</w:t>
      </w:r>
    </w:p>
    <w:p w:rsidR="0062737D" w:rsidRPr="007C53CE" w:rsidRDefault="005A2460"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t>按《广东省发展改革委</w:t>
      </w:r>
      <w:r w:rsidR="00EF471A" w:rsidRPr="007C53CE">
        <w:rPr>
          <w:rFonts w:eastAsia="仿宋_GB2312" w:hint="default"/>
          <w:bCs/>
          <w:sz w:val="32"/>
          <w:szCs w:val="32"/>
        </w:rPr>
        <w:t>、</w:t>
      </w:r>
      <w:r w:rsidRPr="007C53CE">
        <w:rPr>
          <w:rFonts w:eastAsia="仿宋_GB2312" w:hint="default"/>
          <w:bCs/>
          <w:sz w:val="32"/>
          <w:szCs w:val="32"/>
        </w:rPr>
        <w:t>广东省民政厅关于延用进一步加强殡葬服务价格管理及有关问题的通知》（粤发改规〔</w:t>
      </w:r>
      <w:r w:rsidRPr="007C53CE">
        <w:rPr>
          <w:rFonts w:eastAsia="仿宋_GB2312" w:hint="default"/>
          <w:bCs/>
          <w:sz w:val="32"/>
          <w:szCs w:val="32"/>
        </w:rPr>
        <w:t>2023</w:t>
      </w:r>
      <w:r w:rsidRPr="007C53CE">
        <w:rPr>
          <w:rFonts w:eastAsia="仿宋_GB2312" w:hint="default"/>
          <w:bCs/>
          <w:sz w:val="32"/>
          <w:szCs w:val="32"/>
        </w:rPr>
        <w:t>〕</w:t>
      </w:r>
      <w:r w:rsidRPr="007C53CE">
        <w:rPr>
          <w:rFonts w:eastAsia="仿宋_GB2312" w:hint="default"/>
          <w:bCs/>
          <w:sz w:val="32"/>
          <w:szCs w:val="32"/>
        </w:rPr>
        <w:t>3</w:t>
      </w:r>
      <w:r w:rsidRPr="007C53CE">
        <w:rPr>
          <w:rFonts w:eastAsia="仿宋_GB2312" w:hint="default"/>
          <w:bCs/>
          <w:sz w:val="32"/>
          <w:szCs w:val="32"/>
        </w:rPr>
        <w:t>号）和《广东省发展改革委</w:t>
      </w:r>
      <w:r w:rsidR="00EF471A" w:rsidRPr="007C53CE">
        <w:rPr>
          <w:rFonts w:eastAsia="仿宋_GB2312" w:hint="default"/>
          <w:bCs/>
          <w:sz w:val="32"/>
          <w:szCs w:val="32"/>
        </w:rPr>
        <w:t>、</w:t>
      </w:r>
      <w:r w:rsidRPr="007C53CE">
        <w:rPr>
          <w:rFonts w:eastAsia="仿宋_GB2312" w:hint="default"/>
          <w:bCs/>
          <w:sz w:val="32"/>
          <w:szCs w:val="32"/>
        </w:rPr>
        <w:t>广东省民政厅关于进一步加强殡葬服务价格管理及有关问题的通知》（粤发改规〔</w:t>
      </w:r>
      <w:r w:rsidRPr="007C53CE">
        <w:rPr>
          <w:rFonts w:eastAsia="仿宋_GB2312" w:hint="default"/>
          <w:bCs/>
          <w:sz w:val="32"/>
          <w:szCs w:val="32"/>
        </w:rPr>
        <w:t>2018</w:t>
      </w:r>
      <w:r w:rsidRPr="007C53CE">
        <w:rPr>
          <w:rFonts w:eastAsia="仿宋_GB2312" w:hint="default"/>
          <w:bCs/>
          <w:sz w:val="32"/>
          <w:szCs w:val="32"/>
        </w:rPr>
        <w:t>〕</w:t>
      </w:r>
      <w:r w:rsidRPr="007C53CE">
        <w:rPr>
          <w:rFonts w:eastAsia="仿宋_GB2312" w:hint="default"/>
          <w:bCs/>
          <w:sz w:val="32"/>
          <w:szCs w:val="32"/>
        </w:rPr>
        <w:t>8</w:t>
      </w:r>
      <w:r w:rsidRPr="007C53CE">
        <w:rPr>
          <w:rFonts w:eastAsia="仿宋_GB2312" w:hint="default"/>
          <w:bCs/>
          <w:sz w:val="32"/>
          <w:szCs w:val="32"/>
        </w:rPr>
        <w:t>号）要求，遗体接运、遗体火化、骨灰寄存等三项仍按行政事业性收费管理，该三项收费标准仍按原省物价局、省财政厅《关于调整我省殡葬基本服务收费的复函》（粤价函</w:t>
      </w:r>
      <w:r w:rsidR="00EF471A" w:rsidRPr="007C53CE">
        <w:rPr>
          <w:rFonts w:eastAsia="仿宋_GB2312" w:hint="default"/>
          <w:bCs/>
          <w:sz w:val="32"/>
          <w:szCs w:val="32"/>
        </w:rPr>
        <w:t>〔</w:t>
      </w:r>
      <w:r w:rsidRPr="007C53CE">
        <w:rPr>
          <w:rFonts w:eastAsia="仿宋_GB2312" w:hint="default"/>
          <w:bCs/>
          <w:sz w:val="32"/>
          <w:szCs w:val="32"/>
        </w:rPr>
        <w:t>2006</w:t>
      </w:r>
      <w:r w:rsidR="00EF471A" w:rsidRPr="007C53CE">
        <w:rPr>
          <w:rFonts w:eastAsia="仿宋_GB2312" w:hint="default"/>
          <w:bCs/>
          <w:sz w:val="32"/>
          <w:szCs w:val="32"/>
        </w:rPr>
        <w:t>〕</w:t>
      </w:r>
      <w:r w:rsidRPr="007C53CE">
        <w:rPr>
          <w:rFonts w:eastAsia="仿宋_GB2312" w:hint="default"/>
          <w:bCs/>
          <w:sz w:val="32"/>
          <w:szCs w:val="32"/>
        </w:rPr>
        <w:t>661</w:t>
      </w:r>
      <w:r w:rsidRPr="007C53CE">
        <w:rPr>
          <w:rFonts w:eastAsia="仿宋_GB2312" w:hint="default"/>
          <w:bCs/>
          <w:sz w:val="32"/>
          <w:szCs w:val="32"/>
        </w:rPr>
        <w:t>号）规定执行。</w:t>
      </w:r>
    </w:p>
    <w:p w:rsidR="0062737D" w:rsidRPr="007C53CE" w:rsidRDefault="005A2460" w:rsidP="007C53CE">
      <w:pPr>
        <w:pStyle w:val="a6"/>
        <w:widowControl/>
        <w:spacing w:beforeAutospacing="0" w:afterAutospacing="0" w:line="600" w:lineRule="exact"/>
        <w:ind w:firstLineChars="200" w:firstLine="640"/>
        <w:jc w:val="both"/>
        <w:rPr>
          <w:rFonts w:eastAsia="楷体_GB2312" w:hint="default"/>
          <w:bCs/>
          <w:sz w:val="32"/>
          <w:szCs w:val="32"/>
        </w:rPr>
      </w:pPr>
      <w:r w:rsidRPr="007C53CE">
        <w:rPr>
          <w:rFonts w:eastAsia="楷体_GB2312" w:hint="default"/>
          <w:bCs/>
          <w:sz w:val="32"/>
          <w:szCs w:val="32"/>
        </w:rPr>
        <w:t>（二）市、县政府指导价项目</w:t>
      </w:r>
    </w:p>
    <w:p w:rsidR="0062737D" w:rsidRPr="007C53CE" w:rsidRDefault="005A2460"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lastRenderedPageBreak/>
        <w:t>按《广东省发展改革委</w:t>
      </w:r>
      <w:r w:rsidR="00EF471A" w:rsidRPr="007C53CE">
        <w:rPr>
          <w:rFonts w:eastAsia="仿宋_GB2312" w:hint="default"/>
          <w:bCs/>
          <w:sz w:val="32"/>
          <w:szCs w:val="32"/>
        </w:rPr>
        <w:t>、</w:t>
      </w:r>
      <w:r w:rsidRPr="007C53CE">
        <w:rPr>
          <w:rFonts w:eastAsia="仿宋_GB2312" w:hint="default"/>
          <w:bCs/>
          <w:sz w:val="32"/>
          <w:szCs w:val="32"/>
        </w:rPr>
        <w:t>广东省民政厅关于进一步加强殡葬服务价格管理及有关问题</w:t>
      </w:r>
      <w:bookmarkStart w:id="0" w:name="_GoBack"/>
      <w:bookmarkEnd w:id="0"/>
      <w:r w:rsidRPr="007C53CE">
        <w:rPr>
          <w:rFonts w:eastAsia="仿宋_GB2312" w:hint="default"/>
          <w:bCs/>
          <w:sz w:val="32"/>
          <w:szCs w:val="32"/>
        </w:rPr>
        <w:t>的通知》（粤发改规〔</w:t>
      </w:r>
      <w:r w:rsidRPr="007C53CE">
        <w:rPr>
          <w:rFonts w:eastAsia="仿宋_GB2312" w:hint="default"/>
          <w:bCs/>
          <w:sz w:val="32"/>
          <w:szCs w:val="32"/>
        </w:rPr>
        <w:t>2018</w:t>
      </w:r>
      <w:r w:rsidRPr="007C53CE">
        <w:rPr>
          <w:rFonts w:eastAsia="仿宋_GB2312" w:hint="default"/>
          <w:bCs/>
          <w:sz w:val="32"/>
          <w:szCs w:val="32"/>
        </w:rPr>
        <w:t>〕</w:t>
      </w:r>
      <w:r w:rsidRPr="007C53CE">
        <w:rPr>
          <w:rFonts w:eastAsia="仿宋_GB2312" w:hint="default"/>
          <w:bCs/>
          <w:sz w:val="32"/>
          <w:szCs w:val="32"/>
        </w:rPr>
        <w:t>8</w:t>
      </w:r>
      <w:r w:rsidRPr="007C53CE">
        <w:rPr>
          <w:rFonts w:eastAsia="仿宋_GB2312" w:hint="default"/>
          <w:bCs/>
          <w:sz w:val="32"/>
          <w:szCs w:val="32"/>
        </w:rPr>
        <w:t>号）要求，遗体消毒、遗体存放、遗体告别厅租用（小型告别厅）和骨灰盒（盅，简易标准型）等四项服务实行政府指导价管理，其收费标准由市、县政府价格主管部门制定。</w:t>
      </w:r>
    </w:p>
    <w:p w:rsidR="0062737D" w:rsidRPr="007C53CE" w:rsidRDefault="005A2460" w:rsidP="007C53CE">
      <w:pPr>
        <w:pStyle w:val="a6"/>
        <w:widowControl/>
        <w:spacing w:beforeAutospacing="0" w:afterAutospacing="0" w:line="600" w:lineRule="exact"/>
        <w:ind w:firstLineChars="200" w:firstLine="640"/>
        <w:jc w:val="both"/>
        <w:rPr>
          <w:rFonts w:eastAsia="黑体" w:hint="default"/>
          <w:bCs/>
          <w:sz w:val="32"/>
          <w:szCs w:val="32"/>
        </w:rPr>
      </w:pPr>
      <w:r w:rsidRPr="007C53CE">
        <w:rPr>
          <w:rFonts w:eastAsia="黑体" w:hint="default"/>
          <w:bCs/>
          <w:sz w:val="32"/>
          <w:szCs w:val="32"/>
        </w:rPr>
        <w:t>四、制定价格对相关行业和消费者的影响</w:t>
      </w:r>
    </w:p>
    <w:p w:rsidR="0062737D" w:rsidRPr="007C53CE" w:rsidRDefault="00EF471A"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楷体_GB2312" w:hint="default"/>
          <w:bCs/>
          <w:sz w:val="32"/>
          <w:szCs w:val="32"/>
        </w:rPr>
        <w:t>（一）</w:t>
      </w:r>
      <w:r w:rsidR="005A2460" w:rsidRPr="007C53CE">
        <w:rPr>
          <w:rFonts w:eastAsia="楷体_GB2312" w:hint="default"/>
          <w:bCs/>
          <w:sz w:val="32"/>
          <w:szCs w:val="32"/>
        </w:rPr>
        <w:t>殡葬基本服务价格实行政府指导价是惠民利民便民的重要举措。</w:t>
      </w:r>
      <w:r w:rsidR="005A2460" w:rsidRPr="007C53CE">
        <w:rPr>
          <w:rFonts w:eastAsia="仿宋_GB2312" w:hint="default"/>
          <w:bCs/>
          <w:sz w:val="32"/>
          <w:szCs w:val="32"/>
        </w:rPr>
        <w:t>基本殡葬服务是殡葬的重要组成部分，坚持殡葬服务公益属性，完善绿色惠民殡葬政策，履行政府对基本殡葬服务的兜底保障职责。加大公益性殡葬服务供给，保证中低价位殡葬服务和殡葬用品足量供应，减轻群众治丧负担，逐步推进基本殡葬服务普惠性、均等化。</w:t>
      </w:r>
    </w:p>
    <w:p w:rsidR="0062737D" w:rsidRPr="007C53CE" w:rsidRDefault="00EF471A"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楷体_GB2312" w:hint="default"/>
          <w:bCs/>
          <w:sz w:val="32"/>
          <w:szCs w:val="32"/>
        </w:rPr>
        <w:t>（二）</w:t>
      </w:r>
      <w:r w:rsidR="005A2460" w:rsidRPr="007C53CE">
        <w:rPr>
          <w:rFonts w:eastAsia="楷体_GB2312" w:hint="default"/>
          <w:bCs/>
          <w:sz w:val="32"/>
          <w:szCs w:val="32"/>
        </w:rPr>
        <w:t>调整基本殡葬服务价格标准，有利于规范经营。</w:t>
      </w:r>
      <w:r w:rsidR="005A2460" w:rsidRPr="007C53CE">
        <w:rPr>
          <w:rFonts w:eastAsia="仿宋_GB2312" w:hint="default"/>
          <w:bCs/>
          <w:sz w:val="32"/>
          <w:szCs w:val="32"/>
        </w:rPr>
        <w:t>为持续优化殡葬服务收费，体现以民为本、为民解困的宗旨，切实减轻群众负担，确保规范收费，严禁捆绑消费。我局从细从实从严开展调（定）价工作，并要求县殡葬公司必须按有关规定做好收费公示和明码标价工作，自觉接受群众和社会的监督。</w:t>
      </w:r>
    </w:p>
    <w:p w:rsidR="0062737D" w:rsidRPr="007C53CE" w:rsidRDefault="00EF471A" w:rsidP="007C53CE">
      <w:pPr>
        <w:pStyle w:val="a6"/>
        <w:widowControl/>
        <w:spacing w:beforeAutospacing="0" w:afterAutospacing="0" w:line="600" w:lineRule="exact"/>
        <w:ind w:firstLineChars="200" w:firstLine="640"/>
        <w:jc w:val="both"/>
        <w:rPr>
          <w:rFonts w:eastAsia="黑体" w:hint="default"/>
          <w:bCs/>
          <w:sz w:val="32"/>
          <w:szCs w:val="32"/>
        </w:rPr>
      </w:pPr>
      <w:r w:rsidRPr="007C53CE">
        <w:rPr>
          <w:rFonts w:eastAsia="黑体" w:hint="default"/>
          <w:bCs/>
          <w:sz w:val="32"/>
          <w:szCs w:val="32"/>
        </w:rPr>
        <w:t>五</w:t>
      </w:r>
      <w:r w:rsidR="005A2460" w:rsidRPr="007C53CE">
        <w:rPr>
          <w:rFonts w:eastAsia="黑体" w:hint="default"/>
          <w:bCs/>
          <w:sz w:val="32"/>
          <w:szCs w:val="32"/>
        </w:rPr>
        <w:t>、殡葬基本服务拟调定价格</w:t>
      </w:r>
    </w:p>
    <w:p w:rsidR="0062737D" w:rsidRPr="007C53CE" w:rsidRDefault="005A2460" w:rsidP="007C53CE">
      <w:pPr>
        <w:pStyle w:val="a6"/>
        <w:widowControl/>
        <w:spacing w:beforeAutospacing="0" w:afterAutospacing="0" w:line="600" w:lineRule="exact"/>
        <w:ind w:firstLineChars="200" w:firstLine="640"/>
        <w:jc w:val="both"/>
        <w:rPr>
          <w:rFonts w:eastAsia="楷体_GB2312" w:hint="default"/>
          <w:bCs/>
          <w:sz w:val="32"/>
          <w:szCs w:val="32"/>
        </w:rPr>
      </w:pPr>
      <w:r w:rsidRPr="007C53CE">
        <w:rPr>
          <w:rFonts w:eastAsia="楷体_GB2312" w:hint="default"/>
          <w:bCs/>
          <w:sz w:val="32"/>
          <w:szCs w:val="32"/>
        </w:rPr>
        <w:t>（一）省定价格项目</w:t>
      </w:r>
    </w:p>
    <w:p w:rsidR="0062737D" w:rsidRPr="007C53CE" w:rsidRDefault="005A2460"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t>遗体接运、遗体火化、骨灰寄存等三项属行政事业性收费，收费标准按《广东省发展改革委</w:t>
      </w:r>
      <w:r w:rsidR="000744AB">
        <w:rPr>
          <w:rFonts w:eastAsia="仿宋_GB2312"/>
          <w:bCs/>
          <w:sz w:val="32"/>
          <w:szCs w:val="32"/>
        </w:rPr>
        <w:t>、</w:t>
      </w:r>
      <w:r w:rsidRPr="007C53CE">
        <w:rPr>
          <w:rFonts w:eastAsia="仿宋_GB2312" w:hint="default"/>
          <w:bCs/>
          <w:sz w:val="32"/>
          <w:szCs w:val="32"/>
        </w:rPr>
        <w:t>广东省民政厅关于延用进一步</w:t>
      </w:r>
      <w:r w:rsidRPr="007C53CE">
        <w:rPr>
          <w:rFonts w:eastAsia="仿宋_GB2312" w:hint="default"/>
          <w:bCs/>
          <w:sz w:val="32"/>
          <w:szCs w:val="32"/>
        </w:rPr>
        <w:lastRenderedPageBreak/>
        <w:t>加强殡葬服务价格管理及有关问题的通知》（粤发改规〔</w:t>
      </w:r>
      <w:r w:rsidRPr="007C53CE">
        <w:rPr>
          <w:rFonts w:eastAsia="仿宋_GB2312" w:hint="default"/>
          <w:bCs/>
          <w:sz w:val="32"/>
          <w:szCs w:val="32"/>
        </w:rPr>
        <w:t>2023</w:t>
      </w:r>
      <w:r w:rsidRPr="007C53CE">
        <w:rPr>
          <w:rFonts w:eastAsia="仿宋_GB2312" w:hint="default"/>
          <w:bCs/>
          <w:sz w:val="32"/>
          <w:szCs w:val="32"/>
        </w:rPr>
        <w:t>〕</w:t>
      </w:r>
      <w:r w:rsidRPr="007C53CE">
        <w:rPr>
          <w:rFonts w:eastAsia="仿宋_GB2312" w:hint="default"/>
          <w:bCs/>
          <w:sz w:val="32"/>
          <w:szCs w:val="32"/>
        </w:rPr>
        <w:t>3</w:t>
      </w:r>
      <w:r w:rsidRPr="007C53CE">
        <w:rPr>
          <w:rFonts w:eastAsia="仿宋_GB2312" w:hint="default"/>
          <w:bCs/>
          <w:sz w:val="32"/>
          <w:szCs w:val="32"/>
        </w:rPr>
        <w:t>号）规定执行，详见《始兴县殡葬服务收费标准》。</w:t>
      </w:r>
    </w:p>
    <w:p w:rsidR="0062737D" w:rsidRPr="007C53CE" w:rsidRDefault="005A2460" w:rsidP="007C53CE">
      <w:pPr>
        <w:pStyle w:val="a6"/>
        <w:widowControl/>
        <w:spacing w:beforeAutospacing="0" w:afterAutospacing="0" w:line="600" w:lineRule="exact"/>
        <w:ind w:firstLineChars="200" w:firstLine="640"/>
        <w:jc w:val="both"/>
        <w:rPr>
          <w:rFonts w:eastAsia="楷体_GB2312" w:hint="default"/>
          <w:bCs/>
          <w:sz w:val="32"/>
          <w:szCs w:val="32"/>
        </w:rPr>
      </w:pPr>
      <w:r w:rsidRPr="007C53CE">
        <w:rPr>
          <w:rFonts w:eastAsia="楷体_GB2312" w:hint="default"/>
          <w:bCs/>
          <w:sz w:val="32"/>
          <w:szCs w:val="32"/>
        </w:rPr>
        <w:t>（二）政府指导价项目（拟按下列最高收费标准执行）</w:t>
      </w:r>
    </w:p>
    <w:p w:rsidR="0062737D" w:rsidRPr="007C53CE" w:rsidRDefault="005A2460"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t>遗体消毒：</w:t>
      </w:r>
      <w:r w:rsidRPr="007C53CE">
        <w:rPr>
          <w:rFonts w:eastAsia="仿宋_GB2312" w:hint="default"/>
          <w:bCs/>
          <w:sz w:val="32"/>
          <w:szCs w:val="32"/>
        </w:rPr>
        <w:t>100</w:t>
      </w:r>
      <w:r w:rsidRPr="007C53CE">
        <w:rPr>
          <w:rFonts w:eastAsia="仿宋_GB2312" w:hint="default"/>
          <w:bCs/>
          <w:sz w:val="32"/>
          <w:szCs w:val="32"/>
        </w:rPr>
        <w:t>元</w:t>
      </w:r>
      <w:r w:rsidRPr="007C53CE">
        <w:rPr>
          <w:rFonts w:eastAsia="仿宋_GB2312" w:hint="default"/>
          <w:bCs/>
          <w:sz w:val="32"/>
          <w:szCs w:val="32"/>
        </w:rPr>
        <w:t>/</w:t>
      </w:r>
      <w:r w:rsidRPr="007C53CE">
        <w:rPr>
          <w:rFonts w:eastAsia="仿宋_GB2312" w:hint="default"/>
          <w:bCs/>
          <w:sz w:val="32"/>
          <w:szCs w:val="32"/>
        </w:rPr>
        <w:t>具；</w:t>
      </w:r>
    </w:p>
    <w:p w:rsidR="0062737D" w:rsidRPr="007C53CE" w:rsidRDefault="005A2460"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t>遗体存放：</w:t>
      </w:r>
      <w:r w:rsidRPr="007C53CE">
        <w:rPr>
          <w:rFonts w:eastAsia="仿宋_GB2312" w:hint="default"/>
          <w:bCs/>
          <w:sz w:val="32"/>
          <w:szCs w:val="32"/>
        </w:rPr>
        <w:t>100</w:t>
      </w:r>
      <w:r w:rsidRPr="007C53CE">
        <w:rPr>
          <w:rFonts w:eastAsia="仿宋_GB2312" w:hint="default"/>
          <w:bCs/>
          <w:sz w:val="32"/>
          <w:szCs w:val="32"/>
        </w:rPr>
        <w:t>元</w:t>
      </w:r>
      <w:r w:rsidRPr="007C53CE">
        <w:rPr>
          <w:rFonts w:eastAsia="仿宋_GB2312" w:hint="default"/>
          <w:bCs/>
          <w:sz w:val="32"/>
          <w:szCs w:val="32"/>
        </w:rPr>
        <w:t>/</w:t>
      </w:r>
      <w:r w:rsidRPr="007C53CE">
        <w:rPr>
          <w:rFonts w:eastAsia="仿宋_GB2312" w:hint="default"/>
          <w:bCs/>
          <w:sz w:val="32"/>
          <w:szCs w:val="32"/>
        </w:rPr>
        <w:t>具</w:t>
      </w:r>
      <w:r w:rsidRPr="007C53CE">
        <w:rPr>
          <w:rFonts w:eastAsia="仿宋_GB2312" w:hint="default"/>
          <w:bCs/>
          <w:sz w:val="32"/>
          <w:szCs w:val="32"/>
        </w:rPr>
        <w:t>·</w:t>
      </w:r>
      <w:r w:rsidRPr="007C53CE">
        <w:rPr>
          <w:rFonts w:eastAsia="仿宋_GB2312" w:hint="default"/>
          <w:bCs/>
          <w:sz w:val="32"/>
          <w:szCs w:val="32"/>
        </w:rPr>
        <w:t>天；</w:t>
      </w:r>
    </w:p>
    <w:p w:rsidR="0062737D" w:rsidRPr="007C53CE" w:rsidRDefault="005A2460"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t>遗体告别厅租用（小型告别厅）：</w:t>
      </w:r>
      <w:r w:rsidRPr="007C53CE">
        <w:rPr>
          <w:rFonts w:eastAsia="仿宋_GB2312" w:hint="default"/>
          <w:bCs/>
          <w:sz w:val="32"/>
          <w:szCs w:val="32"/>
        </w:rPr>
        <w:t>380</w:t>
      </w:r>
      <w:r w:rsidRPr="007C53CE">
        <w:rPr>
          <w:rFonts w:eastAsia="仿宋_GB2312" w:hint="default"/>
          <w:bCs/>
          <w:sz w:val="32"/>
          <w:szCs w:val="32"/>
        </w:rPr>
        <w:t>元</w:t>
      </w:r>
      <w:r w:rsidRPr="007C53CE">
        <w:rPr>
          <w:rFonts w:eastAsia="仿宋_GB2312" w:hint="default"/>
          <w:bCs/>
          <w:sz w:val="32"/>
          <w:szCs w:val="32"/>
        </w:rPr>
        <w:t>/</w:t>
      </w:r>
      <w:r w:rsidRPr="007C53CE">
        <w:rPr>
          <w:rFonts w:eastAsia="仿宋_GB2312" w:hint="default"/>
          <w:bCs/>
          <w:sz w:val="32"/>
          <w:szCs w:val="32"/>
        </w:rPr>
        <w:t>间</w:t>
      </w:r>
      <w:r w:rsidRPr="007C53CE">
        <w:rPr>
          <w:rFonts w:eastAsia="仿宋_GB2312" w:hint="default"/>
          <w:bCs/>
          <w:sz w:val="32"/>
          <w:szCs w:val="32"/>
        </w:rPr>
        <w:t>·</w:t>
      </w:r>
      <w:r w:rsidRPr="007C53CE">
        <w:rPr>
          <w:rFonts w:eastAsia="仿宋_GB2312" w:hint="default"/>
          <w:bCs/>
          <w:sz w:val="32"/>
          <w:szCs w:val="32"/>
        </w:rPr>
        <w:t>次；</w:t>
      </w:r>
    </w:p>
    <w:p w:rsidR="0062737D" w:rsidRPr="007C53CE" w:rsidRDefault="005A2460" w:rsidP="007C53CE">
      <w:pPr>
        <w:pStyle w:val="a6"/>
        <w:widowControl/>
        <w:spacing w:beforeAutospacing="0" w:afterAutospacing="0" w:line="600" w:lineRule="exact"/>
        <w:ind w:firstLineChars="200" w:firstLine="640"/>
        <w:jc w:val="both"/>
        <w:rPr>
          <w:rFonts w:eastAsia="仿宋_GB2312" w:hint="default"/>
          <w:bCs/>
          <w:sz w:val="32"/>
          <w:szCs w:val="32"/>
        </w:rPr>
      </w:pPr>
      <w:r w:rsidRPr="007C53CE">
        <w:rPr>
          <w:rFonts w:eastAsia="仿宋_GB2312" w:hint="default"/>
          <w:bCs/>
          <w:sz w:val="32"/>
          <w:szCs w:val="32"/>
        </w:rPr>
        <w:t>骨灰盒（盅，简易标准型）：</w:t>
      </w:r>
      <w:r w:rsidRPr="007C53CE">
        <w:rPr>
          <w:rFonts w:eastAsia="仿宋_GB2312" w:hint="default"/>
          <w:bCs/>
          <w:sz w:val="32"/>
          <w:szCs w:val="32"/>
        </w:rPr>
        <w:t>100</w:t>
      </w:r>
      <w:r w:rsidRPr="007C53CE">
        <w:rPr>
          <w:rFonts w:eastAsia="仿宋_GB2312" w:hint="default"/>
          <w:bCs/>
          <w:sz w:val="32"/>
          <w:szCs w:val="32"/>
        </w:rPr>
        <w:t>元</w:t>
      </w:r>
      <w:r w:rsidRPr="007C53CE">
        <w:rPr>
          <w:rFonts w:eastAsia="仿宋_GB2312" w:hint="default"/>
          <w:bCs/>
          <w:sz w:val="32"/>
          <w:szCs w:val="32"/>
        </w:rPr>
        <w:t>/</w:t>
      </w:r>
      <w:r w:rsidRPr="007C53CE">
        <w:rPr>
          <w:rFonts w:eastAsia="仿宋_GB2312" w:hint="default"/>
          <w:bCs/>
          <w:sz w:val="32"/>
          <w:szCs w:val="32"/>
        </w:rPr>
        <w:t>个。</w:t>
      </w:r>
    </w:p>
    <w:p w:rsidR="0062737D" w:rsidRPr="007C53CE" w:rsidRDefault="005A2460" w:rsidP="007C53CE">
      <w:pPr>
        <w:pStyle w:val="a6"/>
        <w:widowControl/>
        <w:spacing w:beforeAutospacing="0" w:afterAutospacing="0" w:line="600" w:lineRule="exact"/>
        <w:ind w:firstLineChars="200" w:firstLine="640"/>
        <w:jc w:val="both"/>
        <w:rPr>
          <w:rFonts w:eastAsia="楷体_GB2312" w:hint="default"/>
          <w:bCs/>
          <w:sz w:val="32"/>
          <w:szCs w:val="32"/>
        </w:rPr>
      </w:pPr>
      <w:r w:rsidRPr="007C53CE">
        <w:rPr>
          <w:rFonts w:eastAsia="楷体_GB2312" w:hint="default"/>
          <w:bCs/>
          <w:sz w:val="32"/>
          <w:szCs w:val="32"/>
        </w:rPr>
        <w:t>（三）执行时间</w:t>
      </w:r>
    </w:p>
    <w:p w:rsidR="0062737D" w:rsidRDefault="005A2460" w:rsidP="007C53CE">
      <w:pPr>
        <w:pStyle w:val="a6"/>
        <w:widowControl/>
        <w:spacing w:beforeAutospacing="0" w:afterAutospacing="0" w:line="600" w:lineRule="exact"/>
        <w:ind w:firstLineChars="200" w:firstLine="640"/>
        <w:jc w:val="both"/>
        <w:rPr>
          <w:rFonts w:eastAsia="仿宋_GB2312"/>
          <w:bCs/>
          <w:sz w:val="32"/>
          <w:szCs w:val="32"/>
        </w:rPr>
      </w:pPr>
      <w:r w:rsidRPr="007C53CE">
        <w:rPr>
          <w:rFonts w:eastAsia="仿宋_GB2312" w:hint="default"/>
          <w:bCs/>
          <w:sz w:val="32"/>
          <w:szCs w:val="32"/>
        </w:rPr>
        <w:t>本方案自正式印发之日起执行。以前有关殡葬服务收费政策和标准与本方案有抵触的，一律以本方案为准。实施过程中如遇国家、省、市的政策调整从其规定。</w:t>
      </w:r>
    </w:p>
    <w:p w:rsidR="007C53CE" w:rsidRDefault="007C53CE" w:rsidP="007C53CE">
      <w:pPr>
        <w:pStyle w:val="a6"/>
        <w:widowControl/>
        <w:spacing w:beforeAutospacing="0" w:afterAutospacing="0" w:line="600" w:lineRule="exact"/>
        <w:ind w:firstLineChars="200" w:firstLine="640"/>
        <w:jc w:val="both"/>
        <w:rPr>
          <w:rFonts w:eastAsia="仿宋_GB2312"/>
          <w:bCs/>
          <w:sz w:val="32"/>
          <w:szCs w:val="32"/>
        </w:rPr>
      </w:pPr>
    </w:p>
    <w:p w:rsidR="007C53CE" w:rsidRDefault="007C53CE" w:rsidP="007C53CE">
      <w:pPr>
        <w:pStyle w:val="a6"/>
        <w:widowControl/>
        <w:spacing w:beforeAutospacing="0" w:afterAutospacing="0" w:line="600" w:lineRule="exact"/>
        <w:ind w:firstLineChars="200" w:firstLine="640"/>
        <w:jc w:val="both"/>
        <w:rPr>
          <w:rFonts w:eastAsia="仿宋_GB2312"/>
          <w:bCs/>
          <w:sz w:val="32"/>
          <w:szCs w:val="32"/>
        </w:rPr>
      </w:pPr>
    </w:p>
    <w:p w:rsidR="007C53CE" w:rsidRDefault="007C53CE" w:rsidP="007C53CE">
      <w:pPr>
        <w:pStyle w:val="a6"/>
        <w:widowControl/>
        <w:spacing w:beforeAutospacing="0" w:afterAutospacing="0" w:line="600" w:lineRule="exact"/>
        <w:ind w:firstLineChars="200" w:firstLine="640"/>
        <w:jc w:val="both"/>
        <w:rPr>
          <w:rFonts w:eastAsia="仿宋_GB2312"/>
          <w:bCs/>
          <w:sz w:val="32"/>
          <w:szCs w:val="32"/>
        </w:rPr>
      </w:pPr>
    </w:p>
    <w:p w:rsidR="007C53CE" w:rsidRDefault="007C53CE" w:rsidP="007C53CE">
      <w:pPr>
        <w:pStyle w:val="a6"/>
        <w:widowControl/>
        <w:spacing w:beforeAutospacing="0" w:afterAutospacing="0" w:line="600" w:lineRule="exact"/>
        <w:ind w:firstLineChars="200" w:firstLine="640"/>
        <w:jc w:val="both"/>
        <w:rPr>
          <w:rFonts w:eastAsia="仿宋_GB2312"/>
          <w:bCs/>
          <w:sz w:val="32"/>
          <w:szCs w:val="32"/>
        </w:rPr>
      </w:pPr>
    </w:p>
    <w:p w:rsidR="007C53CE" w:rsidRDefault="007C53CE" w:rsidP="007C53CE">
      <w:pPr>
        <w:pStyle w:val="a6"/>
        <w:widowControl/>
        <w:spacing w:beforeAutospacing="0" w:afterAutospacing="0" w:line="600" w:lineRule="exact"/>
        <w:ind w:firstLineChars="200" w:firstLine="640"/>
        <w:jc w:val="both"/>
        <w:rPr>
          <w:rFonts w:eastAsia="仿宋_GB2312"/>
          <w:bCs/>
          <w:sz w:val="32"/>
          <w:szCs w:val="32"/>
        </w:rPr>
      </w:pPr>
    </w:p>
    <w:p w:rsidR="007C53CE" w:rsidRDefault="007C53CE" w:rsidP="007C53CE">
      <w:pPr>
        <w:pStyle w:val="a6"/>
        <w:widowControl/>
        <w:spacing w:beforeAutospacing="0" w:afterAutospacing="0" w:line="600" w:lineRule="exact"/>
        <w:ind w:firstLineChars="200" w:firstLine="640"/>
        <w:jc w:val="both"/>
        <w:rPr>
          <w:rFonts w:eastAsia="仿宋_GB2312"/>
          <w:bCs/>
          <w:sz w:val="32"/>
          <w:szCs w:val="32"/>
        </w:rPr>
      </w:pPr>
    </w:p>
    <w:p w:rsidR="007C53CE" w:rsidRDefault="007C53CE" w:rsidP="007C53CE">
      <w:pPr>
        <w:pStyle w:val="a6"/>
        <w:widowControl/>
        <w:spacing w:beforeAutospacing="0" w:afterAutospacing="0" w:line="600" w:lineRule="exact"/>
        <w:ind w:firstLineChars="200" w:firstLine="640"/>
        <w:jc w:val="both"/>
        <w:rPr>
          <w:rFonts w:eastAsia="仿宋_GB2312"/>
          <w:bCs/>
          <w:sz w:val="32"/>
          <w:szCs w:val="32"/>
        </w:rPr>
      </w:pPr>
    </w:p>
    <w:p w:rsidR="007C53CE" w:rsidRDefault="007C53CE" w:rsidP="007C53CE">
      <w:pPr>
        <w:pStyle w:val="a6"/>
        <w:widowControl/>
        <w:spacing w:beforeAutospacing="0" w:afterAutospacing="0" w:line="600" w:lineRule="exact"/>
        <w:ind w:firstLineChars="200" w:firstLine="640"/>
        <w:jc w:val="both"/>
        <w:rPr>
          <w:rFonts w:eastAsia="仿宋_GB2312"/>
          <w:bCs/>
          <w:sz w:val="32"/>
          <w:szCs w:val="32"/>
        </w:rPr>
      </w:pPr>
    </w:p>
    <w:p w:rsidR="007C53CE" w:rsidRPr="007C53CE" w:rsidRDefault="007C53CE" w:rsidP="007C53CE">
      <w:pPr>
        <w:pStyle w:val="a6"/>
        <w:widowControl/>
        <w:spacing w:beforeAutospacing="0" w:afterAutospacing="0" w:line="600" w:lineRule="exact"/>
        <w:ind w:firstLineChars="200" w:firstLine="640"/>
        <w:jc w:val="both"/>
        <w:rPr>
          <w:rFonts w:eastAsia="仿宋_GB2312" w:hint="default"/>
          <w:bCs/>
          <w:sz w:val="32"/>
          <w:szCs w:val="32"/>
        </w:rPr>
      </w:pPr>
    </w:p>
    <w:tbl>
      <w:tblPr>
        <w:tblW w:w="9085" w:type="dxa"/>
        <w:jc w:val="center"/>
        <w:tblLayout w:type="fixed"/>
        <w:tblLook w:val="04A0"/>
      </w:tblPr>
      <w:tblGrid>
        <w:gridCol w:w="2300"/>
        <w:gridCol w:w="1749"/>
        <w:gridCol w:w="2410"/>
        <w:gridCol w:w="2626"/>
      </w:tblGrid>
      <w:tr w:rsidR="0062737D" w:rsidTr="00A82861">
        <w:trPr>
          <w:trHeight w:val="1037"/>
          <w:jc w:val="center"/>
        </w:trPr>
        <w:tc>
          <w:tcPr>
            <w:tcW w:w="90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737D" w:rsidRDefault="005A2460">
            <w:pPr>
              <w:widowControl/>
              <w:spacing w:line="560" w:lineRule="exact"/>
              <w:jc w:val="center"/>
              <w:rPr>
                <w:rFonts w:ascii="方正小标宋简体" w:eastAsia="方正小标宋简体" w:hAnsi="宋体" w:cs="宋体" w:hint="default"/>
                <w:kern w:val="0"/>
                <w:sz w:val="40"/>
                <w:szCs w:val="40"/>
              </w:rPr>
            </w:pPr>
            <w:bookmarkStart w:id="1" w:name="RANGE!A1:D11"/>
            <w:r w:rsidRPr="00A82861">
              <w:rPr>
                <w:rFonts w:ascii="方正小标宋简体" w:eastAsia="方正小标宋简体" w:hAnsi="宋体" w:cs="宋体"/>
                <w:kern w:val="0"/>
                <w:sz w:val="44"/>
                <w:szCs w:val="40"/>
              </w:rPr>
              <w:lastRenderedPageBreak/>
              <w:t>始兴县殡葬服务收费标准</w:t>
            </w:r>
            <w:bookmarkEnd w:id="1"/>
          </w:p>
        </w:tc>
      </w:tr>
      <w:tr w:rsidR="0062737D" w:rsidTr="00A82861">
        <w:trPr>
          <w:trHeight w:val="739"/>
          <w:jc w:val="center"/>
        </w:trPr>
        <w:tc>
          <w:tcPr>
            <w:tcW w:w="2300" w:type="dxa"/>
            <w:tcBorders>
              <w:top w:val="nil"/>
              <w:left w:val="single" w:sz="4" w:space="0" w:color="auto"/>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黑体" w:eastAsia="黑体" w:hAnsi="黑体" w:cs="宋体" w:hint="default"/>
                <w:bCs/>
                <w:kern w:val="0"/>
                <w:sz w:val="28"/>
                <w:szCs w:val="24"/>
              </w:rPr>
            </w:pPr>
            <w:r w:rsidRPr="00A82861">
              <w:rPr>
                <w:rFonts w:ascii="黑体" w:eastAsia="黑体" w:hAnsi="黑体" w:cs="宋体"/>
                <w:bCs/>
                <w:kern w:val="0"/>
                <w:sz w:val="28"/>
                <w:szCs w:val="24"/>
              </w:rPr>
              <w:t>项目名称</w:t>
            </w:r>
          </w:p>
        </w:tc>
        <w:tc>
          <w:tcPr>
            <w:tcW w:w="1749"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黑体" w:eastAsia="黑体" w:hAnsi="黑体" w:cs="宋体" w:hint="default"/>
                <w:bCs/>
                <w:kern w:val="0"/>
                <w:sz w:val="28"/>
                <w:szCs w:val="24"/>
              </w:rPr>
            </w:pPr>
            <w:r w:rsidRPr="00A82861">
              <w:rPr>
                <w:rFonts w:ascii="黑体" w:eastAsia="黑体" w:hAnsi="黑体" w:cs="宋体"/>
                <w:bCs/>
                <w:kern w:val="0"/>
                <w:sz w:val="28"/>
                <w:szCs w:val="24"/>
              </w:rPr>
              <w:t>计费单位</w:t>
            </w:r>
          </w:p>
        </w:tc>
        <w:tc>
          <w:tcPr>
            <w:tcW w:w="2410"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黑体" w:eastAsia="黑体" w:hAnsi="黑体" w:cs="宋体" w:hint="default"/>
                <w:bCs/>
                <w:kern w:val="0"/>
                <w:sz w:val="28"/>
                <w:szCs w:val="24"/>
              </w:rPr>
            </w:pPr>
            <w:r w:rsidRPr="00A82861">
              <w:rPr>
                <w:rFonts w:ascii="黑体" w:eastAsia="黑体" w:hAnsi="黑体" w:cs="宋体"/>
                <w:bCs/>
                <w:kern w:val="0"/>
                <w:sz w:val="28"/>
                <w:szCs w:val="24"/>
              </w:rPr>
              <w:t>收费标准</w:t>
            </w:r>
          </w:p>
        </w:tc>
        <w:tc>
          <w:tcPr>
            <w:tcW w:w="2626"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黑体" w:eastAsia="黑体" w:hAnsi="黑体" w:cs="宋体" w:hint="default"/>
                <w:bCs/>
                <w:kern w:val="0"/>
                <w:sz w:val="28"/>
                <w:szCs w:val="24"/>
              </w:rPr>
            </w:pPr>
            <w:r w:rsidRPr="00A82861">
              <w:rPr>
                <w:rFonts w:ascii="黑体" w:eastAsia="黑体" w:hAnsi="黑体" w:cs="宋体"/>
                <w:bCs/>
                <w:kern w:val="0"/>
                <w:sz w:val="28"/>
                <w:szCs w:val="24"/>
              </w:rPr>
              <w:t>备注</w:t>
            </w:r>
          </w:p>
        </w:tc>
      </w:tr>
      <w:tr w:rsidR="0062737D" w:rsidTr="00A82861">
        <w:trPr>
          <w:trHeight w:val="750"/>
          <w:jc w:val="center"/>
        </w:trPr>
        <w:tc>
          <w:tcPr>
            <w:tcW w:w="2300" w:type="dxa"/>
            <w:tcBorders>
              <w:top w:val="nil"/>
              <w:left w:val="single" w:sz="4" w:space="0" w:color="auto"/>
              <w:bottom w:val="single" w:sz="4" w:space="0" w:color="auto"/>
              <w:right w:val="single" w:sz="4" w:space="0" w:color="auto"/>
            </w:tcBorders>
            <w:shd w:val="clear" w:color="auto" w:fill="auto"/>
            <w:vAlign w:val="center"/>
          </w:tcPr>
          <w:p w:rsidR="0062737D" w:rsidRPr="00A82861" w:rsidRDefault="005A2460">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1.遗体接运（普通殡葬专用车）</w:t>
            </w:r>
          </w:p>
        </w:tc>
        <w:tc>
          <w:tcPr>
            <w:tcW w:w="1749" w:type="dxa"/>
            <w:tcBorders>
              <w:top w:val="nil"/>
              <w:left w:val="nil"/>
              <w:bottom w:val="single" w:sz="4" w:space="0" w:color="auto"/>
              <w:right w:val="single" w:sz="4" w:space="0" w:color="auto"/>
            </w:tcBorders>
            <w:shd w:val="clear" w:color="auto" w:fill="auto"/>
            <w:vAlign w:val="center"/>
          </w:tcPr>
          <w:p w:rsidR="0062737D" w:rsidRPr="00A82861" w:rsidRDefault="0062737D">
            <w:pPr>
              <w:widowControl/>
              <w:spacing w:line="400" w:lineRule="exact"/>
              <w:jc w:val="center"/>
              <w:rPr>
                <w:rFonts w:ascii="仿宋_GB2312" w:eastAsia="仿宋_GB2312" w:hAnsi="宋体" w:cs="宋体"/>
                <w:kern w:val="0"/>
                <w:sz w:val="28"/>
                <w:szCs w:val="24"/>
              </w:rPr>
            </w:pPr>
          </w:p>
        </w:tc>
        <w:tc>
          <w:tcPr>
            <w:tcW w:w="2410" w:type="dxa"/>
            <w:tcBorders>
              <w:top w:val="nil"/>
              <w:left w:val="nil"/>
              <w:bottom w:val="single" w:sz="4" w:space="0" w:color="auto"/>
              <w:right w:val="single" w:sz="4" w:space="0" w:color="auto"/>
            </w:tcBorders>
            <w:shd w:val="clear" w:color="auto" w:fill="auto"/>
            <w:vAlign w:val="center"/>
          </w:tcPr>
          <w:p w:rsidR="0062737D" w:rsidRPr="00A82861" w:rsidRDefault="0062737D">
            <w:pPr>
              <w:widowControl/>
              <w:spacing w:line="400" w:lineRule="exact"/>
              <w:jc w:val="left"/>
              <w:rPr>
                <w:rFonts w:ascii="仿宋_GB2312" w:eastAsia="仿宋_GB2312" w:hAnsi="宋体" w:cs="宋体"/>
                <w:kern w:val="0"/>
                <w:sz w:val="28"/>
                <w:szCs w:val="24"/>
              </w:rPr>
            </w:pPr>
          </w:p>
        </w:tc>
        <w:tc>
          <w:tcPr>
            <w:tcW w:w="2626" w:type="dxa"/>
            <w:vMerge w:val="restart"/>
            <w:tcBorders>
              <w:top w:val="nil"/>
              <w:left w:val="single" w:sz="4" w:space="0" w:color="auto"/>
              <w:bottom w:val="single" w:sz="4" w:space="0" w:color="auto"/>
              <w:right w:val="single" w:sz="4" w:space="0" w:color="auto"/>
            </w:tcBorders>
            <w:shd w:val="clear" w:color="auto" w:fill="auto"/>
            <w:vAlign w:val="center"/>
          </w:tcPr>
          <w:p w:rsidR="00A82861" w:rsidRDefault="005A2460" w:rsidP="00A82861">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1.按行政事业性收费管理，执行原省物价局省财政厅《关于调整我省殡葬基本服务收费标准的复函》粤价函〔2006〕661号）规定标准。</w:t>
            </w:r>
          </w:p>
          <w:p w:rsidR="0062737D" w:rsidRPr="00A82861" w:rsidRDefault="005A2460" w:rsidP="00A82861">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2.始民联〔2015〕37号文规定实行免费保障对象除外。</w:t>
            </w:r>
          </w:p>
        </w:tc>
      </w:tr>
      <w:tr w:rsidR="0062737D" w:rsidTr="00915764">
        <w:trPr>
          <w:trHeight w:val="791"/>
          <w:jc w:val="center"/>
        </w:trPr>
        <w:tc>
          <w:tcPr>
            <w:tcW w:w="2300" w:type="dxa"/>
            <w:tcBorders>
              <w:top w:val="nil"/>
              <w:left w:val="single" w:sz="4" w:space="0" w:color="auto"/>
              <w:bottom w:val="single" w:sz="4" w:space="0" w:color="auto"/>
              <w:right w:val="single" w:sz="4" w:space="0" w:color="auto"/>
            </w:tcBorders>
            <w:shd w:val="clear" w:color="auto" w:fill="auto"/>
            <w:vAlign w:val="center"/>
          </w:tcPr>
          <w:p w:rsidR="0062737D" w:rsidRPr="00A82861" w:rsidRDefault="005A2460" w:rsidP="00EF471A">
            <w:pPr>
              <w:widowControl/>
              <w:spacing w:line="400" w:lineRule="exact"/>
              <w:jc w:val="center"/>
              <w:rPr>
                <w:rFonts w:ascii="仿宋_GB2312" w:eastAsia="仿宋_GB2312" w:hAnsi="宋体" w:cs="宋体"/>
                <w:kern w:val="0"/>
                <w:sz w:val="28"/>
                <w:szCs w:val="24"/>
              </w:rPr>
            </w:pPr>
            <w:r w:rsidRPr="00A82861">
              <w:rPr>
                <w:rFonts w:ascii="仿宋_GB2312" w:eastAsia="仿宋_GB2312" w:hAnsi="宋体" w:cs="宋体"/>
                <w:kern w:val="0"/>
                <w:sz w:val="28"/>
                <w:szCs w:val="24"/>
              </w:rPr>
              <w:t>城区内</w:t>
            </w:r>
          </w:p>
        </w:tc>
        <w:tc>
          <w:tcPr>
            <w:tcW w:w="1749"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仿宋_GB2312" w:eastAsia="仿宋_GB2312" w:hAnsi="宋体" w:cs="宋体"/>
                <w:kern w:val="0"/>
                <w:sz w:val="28"/>
                <w:szCs w:val="24"/>
              </w:rPr>
            </w:pPr>
            <w:r w:rsidRPr="00A82861">
              <w:rPr>
                <w:rFonts w:ascii="仿宋_GB2312" w:eastAsia="仿宋_GB2312" w:hAnsi="宋体" w:cs="宋体"/>
                <w:kern w:val="0"/>
                <w:sz w:val="28"/>
                <w:szCs w:val="24"/>
              </w:rPr>
              <w:t>元/具</w:t>
            </w:r>
          </w:p>
        </w:tc>
        <w:tc>
          <w:tcPr>
            <w:tcW w:w="2410"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180</w:t>
            </w:r>
          </w:p>
        </w:tc>
        <w:tc>
          <w:tcPr>
            <w:tcW w:w="2626" w:type="dxa"/>
            <w:vMerge/>
            <w:tcBorders>
              <w:top w:val="nil"/>
              <w:left w:val="single" w:sz="4" w:space="0" w:color="auto"/>
              <w:bottom w:val="single" w:sz="4" w:space="0" w:color="auto"/>
              <w:right w:val="single" w:sz="4" w:space="0" w:color="auto"/>
            </w:tcBorders>
            <w:vAlign w:val="center"/>
          </w:tcPr>
          <w:p w:rsidR="0062737D" w:rsidRPr="00A82861" w:rsidRDefault="0062737D">
            <w:pPr>
              <w:widowControl/>
              <w:spacing w:line="400" w:lineRule="exact"/>
              <w:jc w:val="left"/>
              <w:rPr>
                <w:rFonts w:ascii="仿宋_GB2312" w:eastAsia="仿宋_GB2312" w:hAnsi="宋体" w:cs="宋体"/>
                <w:kern w:val="0"/>
                <w:sz w:val="28"/>
                <w:szCs w:val="24"/>
              </w:rPr>
            </w:pPr>
          </w:p>
        </w:tc>
      </w:tr>
      <w:tr w:rsidR="0062737D" w:rsidTr="00A82861">
        <w:trPr>
          <w:trHeight w:val="859"/>
          <w:jc w:val="center"/>
        </w:trPr>
        <w:tc>
          <w:tcPr>
            <w:tcW w:w="2300" w:type="dxa"/>
            <w:tcBorders>
              <w:top w:val="nil"/>
              <w:left w:val="single" w:sz="4" w:space="0" w:color="auto"/>
              <w:bottom w:val="single" w:sz="4" w:space="0" w:color="auto"/>
              <w:right w:val="single" w:sz="4" w:space="0" w:color="auto"/>
            </w:tcBorders>
            <w:shd w:val="clear" w:color="auto" w:fill="auto"/>
            <w:vAlign w:val="center"/>
          </w:tcPr>
          <w:p w:rsidR="0062737D" w:rsidRPr="00A82861" w:rsidRDefault="005A2460" w:rsidP="00EF471A">
            <w:pPr>
              <w:widowControl/>
              <w:spacing w:line="400" w:lineRule="exact"/>
              <w:jc w:val="center"/>
              <w:rPr>
                <w:rFonts w:ascii="仿宋_GB2312" w:eastAsia="仿宋_GB2312" w:hAnsi="宋体" w:cs="宋体"/>
                <w:kern w:val="0"/>
                <w:sz w:val="28"/>
                <w:szCs w:val="24"/>
              </w:rPr>
            </w:pPr>
            <w:r w:rsidRPr="00A82861">
              <w:rPr>
                <w:rFonts w:ascii="仿宋_GB2312" w:eastAsia="仿宋_GB2312" w:hAnsi="宋体" w:cs="宋体"/>
                <w:kern w:val="0"/>
                <w:sz w:val="28"/>
                <w:szCs w:val="24"/>
              </w:rPr>
              <w:t>农村、跨市（县）</w:t>
            </w:r>
          </w:p>
        </w:tc>
        <w:tc>
          <w:tcPr>
            <w:tcW w:w="1749"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仿宋_GB2312" w:eastAsia="仿宋_GB2312" w:hAnsi="宋体" w:cs="宋体"/>
                <w:kern w:val="0"/>
                <w:sz w:val="28"/>
                <w:szCs w:val="24"/>
              </w:rPr>
            </w:pPr>
            <w:r w:rsidRPr="00A82861">
              <w:rPr>
                <w:rFonts w:ascii="仿宋_GB2312" w:eastAsia="仿宋_GB2312" w:hAnsi="宋体" w:cs="宋体"/>
                <w:kern w:val="0"/>
                <w:sz w:val="28"/>
                <w:szCs w:val="24"/>
              </w:rPr>
              <w:t>元/具·公里</w:t>
            </w:r>
          </w:p>
        </w:tc>
        <w:tc>
          <w:tcPr>
            <w:tcW w:w="2410"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3.5（每具收费不低于120元，以来回程距离计算）</w:t>
            </w:r>
          </w:p>
        </w:tc>
        <w:tc>
          <w:tcPr>
            <w:tcW w:w="2626" w:type="dxa"/>
            <w:vMerge/>
            <w:tcBorders>
              <w:top w:val="nil"/>
              <w:left w:val="single" w:sz="4" w:space="0" w:color="auto"/>
              <w:bottom w:val="single" w:sz="4" w:space="0" w:color="auto"/>
              <w:right w:val="single" w:sz="4" w:space="0" w:color="auto"/>
            </w:tcBorders>
            <w:vAlign w:val="center"/>
          </w:tcPr>
          <w:p w:rsidR="0062737D" w:rsidRPr="00A82861" w:rsidRDefault="0062737D">
            <w:pPr>
              <w:widowControl/>
              <w:spacing w:line="400" w:lineRule="exact"/>
              <w:jc w:val="left"/>
              <w:rPr>
                <w:rFonts w:ascii="仿宋_GB2312" w:eastAsia="仿宋_GB2312" w:hAnsi="宋体" w:cs="宋体"/>
                <w:kern w:val="0"/>
                <w:sz w:val="28"/>
                <w:szCs w:val="24"/>
              </w:rPr>
            </w:pPr>
          </w:p>
        </w:tc>
      </w:tr>
      <w:tr w:rsidR="0062737D" w:rsidTr="00A82861">
        <w:trPr>
          <w:trHeight w:val="810"/>
          <w:jc w:val="center"/>
        </w:trPr>
        <w:tc>
          <w:tcPr>
            <w:tcW w:w="2300" w:type="dxa"/>
            <w:tcBorders>
              <w:top w:val="nil"/>
              <w:left w:val="single" w:sz="4" w:space="0" w:color="auto"/>
              <w:bottom w:val="single" w:sz="4" w:space="0" w:color="auto"/>
              <w:right w:val="single" w:sz="4" w:space="0" w:color="auto"/>
            </w:tcBorders>
            <w:shd w:val="clear" w:color="auto" w:fill="auto"/>
            <w:vAlign w:val="center"/>
          </w:tcPr>
          <w:p w:rsidR="0062737D" w:rsidRPr="00A82861" w:rsidRDefault="005A2460">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2.遗体火化（普通火化炉）（未上等级殡仪馆）</w:t>
            </w:r>
          </w:p>
        </w:tc>
        <w:tc>
          <w:tcPr>
            <w:tcW w:w="1749"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仿宋_GB2312" w:eastAsia="仿宋_GB2312" w:hAnsi="宋体" w:cs="宋体"/>
                <w:kern w:val="0"/>
                <w:sz w:val="28"/>
                <w:szCs w:val="24"/>
              </w:rPr>
            </w:pPr>
            <w:r w:rsidRPr="00A82861">
              <w:rPr>
                <w:rFonts w:ascii="仿宋_GB2312" w:eastAsia="仿宋_GB2312" w:hAnsi="宋体" w:cs="宋体"/>
                <w:kern w:val="0"/>
                <w:sz w:val="28"/>
                <w:szCs w:val="24"/>
              </w:rPr>
              <w:t>元／具</w:t>
            </w:r>
          </w:p>
        </w:tc>
        <w:tc>
          <w:tcPr>
            <w:tcW w:w="2410"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200（含骨灰清理、包装）</w:t>
            </w:r>
          </w:p>
        </w:tc>
        <w:tc>
          <w:tcPr>
            <w:tcW w:w="2626" w:type="dxa"/>
            <w:vMerge/>
            <w:tcBorders>
              <w:top w:val="nil"/>
              <w:left w:val="single" w:sz="4" w:space="0" w:color="auto"/>
              <w:bottom w:val="single" w:sz="4" w:space="0" w:color="auto"/>
              <w:right w:val="single" w:sz="4" w:space="0" w:color="auto"/>
            </w:tcBorders>
            <w:vAlign w:val="center"/>
          </w:tcPr>
          <w:p w:rsidR="0062737D" w:rsidRPr="00A82861" w:rsidRDefault="0062737D">
            <w:pPr>
              <w:widowControl/>
              <w:spacing w:line="400" w:lineRule="exact"/>
              <w:jc w:val="left"/>
              <w:rPr>
                <w:rFonts w:ascii="仿宋_GB2312" w:eastAsia="仿宋_GB2312" w:hAnsi="宋体" w:cs="宋体"/>
                <w:kern w:val="0"/>
                <w:sz w:val="28"/>
                <w:szCs w:val="24"/>
              </w:rPr>
            </w:pPr>
          </w:p>
        </w:tc>
      </w:tr>
      <w:tr w:rsidR="0062737D" w:rsidTr="00A82861">
        <w:trPr>
          <w:trHeight w:val="960"/>
          <w:jc w:val="center"/>
        </w:trPr>
        <w:tc>
          <w:tcPr>
            <w:tcW w:w="2300" w:type="dxa"/>
            <w:tcBorders>
              <w:top w:val="nil"/>
              <w:left w:val="single" w:sz="4" w:space="0" w:color="auto"/>
              <w:bottom w:val="single" w:sz="4" w:space="0" w:color="auto"/>
              <w:right w:val="single" w:sz="4" w:space="0" w:color="auto"/>
            </w:tcBorders>
            <w:shd w:val="clear" w:color="auto" w:fill="auto"/>
            <w:vAlign w:val="center"/>
          </w:tcPr>
          <w:p w:rsidR="0062737D" w:rsidRPr="00A82861" w:rsidRDefault="005A2460">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3.骨灰寄存</w:t>
            </w:r>
          </w:p>
        </w:tc>
        <w:tc>
          <w:tcPr>
            <w:tcW w:w="1749"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仿宋_GB2312" w:eastAsia="仿宋_GB2312" w:hAnsi="宋体" w:cs="宋体"/>
                <w:kern w:val="0"/>
                <w:sz w:val="28"/>
                <w:szCs w:val="24"/>
              </w:rPr>
            </w:pPr>
            <w:r w:rsidRPr="00A82861">
              <w:rPr>
                <w:rFonts w:ascii="仿宋_GB2312" w:eastAsia="仿宋_GB2312" w:hAnsi="宋体" w:cs="宋体"/>
                <w:kern w:val="0"/>
                <w:sz w:val="28"/>
                <w:szCs w:val="24"/>
              </w:rPr>
              <w:t>元/格位·年</w:t>
            </w:r>
          </w:p>
        </w:tc>
        <w:tc>
          <w:tcPr>
            <w:tcW w:w="2410"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70（含管理费；寄存在殡仪馆内的骨灰楼或骨灰堂）</w:t>
            </w:r>
          </w:p>
        </w:tc>
        <w:tc>
          <w:tcPr>
            <w:tcW w:w="2626" w:type="dxa"/>
            <w:vMerge/>
            <w:tcBorders>
              <w:top w:val="nil"/>
              <w:left w:val="single" w:sz="4" w:space="0" w:color="auto"/>
              <w:bottom w:val="single" w:sz="4" w:space="0" w:color="auto"/>
              <w:right w:val="single" w:sz="4" w:space="0" w:color="auto"/>
            </w:tcBorders>
            <w:vAlign w:val="center"/>
          </w:tcPr>
          <w:p w:rsidR="0062737D" w:rsidRPr="00A82861" w:rsidRDefault="0062737D">
            <w:pPr>
              <w:widowControl/>
              <w:spacing w:line="400" w:lineRule="exact"/>
              <w:jc w:val="left"/>
              <w:rPr>
                <w:rFonts w:ascii="仿宋_GB2312" w:eastAsia="仿宋_GB2312" w:hAnsi="宋体" w:cs="宋体"/>
                <w:kern w:val="0"/>
                <w:sz w:val="28"/>
                <w:szCs w:val="24"/>
              </w:rPr>
            </w:pPr>
          </w:p>
        </w:tc>
      </w:tr>
      <w:tr w:rsidR="0062737D" w:rsidTr="00F01897">
        <w:trPr>
          <w:trHeight w:val="1308"/>
          <w:jc w:val="center"/>
        </w:trPr>
        <w:tc>
          <w:tcPr>
            <w:tcW w:w="2300" w:type="dxa"/>
            <w:tcBorders>
              <w:top w:val="nil"/>
              <w:left w:val="single" w:sz="4" w:space="0" w:color="auto"/>
              <w:bottom w:val="single" w:sz="4" w:space="0" w:color="auto"/>
              <w:right w:val="single" w:sz="4" w:space="0" w:color="auto"/>
            </w:tcBorders>
            <w:shd w:val="clear" w:color="auto" w:fill="auto"/>
            <w:vAlign w:val="center"/>
          </w:tcPr>
          <w:p w:rsidR="0062737D" w:rsidRPr="00A82861" w:rsidRDefault="005A2460">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4.遗体消毒</w:t>
            </w:r>
          </w:p>
        </w:tc>
        <w:tc>
          <w:tcPr>
            <w:tcW w:w="1749"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仿宋_GB2312" w:eastAsia="仿宋_GB2312" w:hAnsi="宋体" w:cs="宋体"/>
                <w:kern w:val="0"/>
                <w:sz w:val="28"/>
                <w:szCs w:val="24"/>
              </w:rPr>
            </w:pPr>
            <w:r w:rsidRPr="00A82861">
              <w:rPr>
                <w:rFonts w:ascii="仿宋_GB2312" w:eastAsia="仿宋_GB2312" w:hAnsi="宋体" w:cs="宋体"/>
                <w:kern w:val="0"/>
                <w:sz w:val="28"/>
                <w:szCs w:val="24"/>
              </w:rPr>
              <w:t>元/具</w:t>
            </w:r>
          </w:p>
        </w:tc>
        <w:tc>
          <w:tcPr>
            <w:tcW w:w="2410"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仿宋_GB2312" w:eastAsia="仿宋_GB2312" w:hAnsi="宋体" w:cs="宋体"/>
                <w:kern w:val="0"/>
                <w:sz w:val="28"/>
                <w:szCs w:val="24"/>
              </w:rPr>
            </w:pPr>
            <w:r w:rsidRPr="00A82861">
              <w:rPr>
                <w:rFonts w:ascii="仿宋_GB2312" w:eastAsia="仿宋_GB2312" w:hAnsi="宋体" w:cs="宋体"/>
                <w:kern w:val="0"/>
                <w:sz w:val="28"/>
                <w:szCs w:val="24"/>
              </w:rPr>
              <w:t>100</w:t>
            </w:r>
          </w:p>
        </w:tc>
        <w:tc>
          <w:tcPr>
            <w:tcW w:w="2626"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始民联〔2015〕37号文规定实行免费保障对象除外。</w:t>
            </w:r>
          </w:p>
        </w:tc>
      </w:tr>
      <w:tr w:rsidR="0062737D" w:rsidTr="00A82861">
        <w:trPr>
          <w:trHeight w:val="960"/>
          <w:jc w:val="center"/>
        </w:trPr>
        <w:tc>
          <w:tcPr>
            <w:tcW w:w="2300" w:type="dxa"/>
            <w:tcBorders>
              <w:top w:val="nil"/>
              <w:left w:val="single" w:sz="4" w:space="0" w:color="auto"/>
              <w:bottom w:val="single" w:sz="4" w:space="0" w:color="auto"/>
              <w:right w:val="single" w:sz="4" w:space="0" w:color="auto"/>
            </w:tcBorders>
            <w:shd w:val="clear" w:color="auto" w:fill="auto"/>
            <w:vAlign w:val="center"/>
          </w:tcPr>
          <w:p w:rsidR="0062737D" w:rsidRPr="00A82861" w:rsidRDefault="005A2460">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5.遗体存放</w:t>
            </w:r>
          </w:p>
        </w:tc>
        <w:tc>
          <w:tcPr>
            <w:tcW w:w="1749"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仿宋_GB2312" w:eastAsia="仿宋_GB2312" w:hAnsi="宋体" w:cs="宋体"/>
                <w:kern w:val="0"/>
                <w:sz w:val="28"/>
                <w:szCs w:val="24"/>
              </w:rPr>
            </w:pPr>
            <w:r w:rsidRPr="00A82861">
              <w:rPr>
                <w:rFonts w:ascii="仿宋_GB2312" w:eastAsia="仿宋_GB2312" w:hAnsi="宋体" w:cs="宋体"/>
                <w:kern w:val="0"/>
                <w:sz w:val="28"/>
                <w:szCs w:val="24"/>
              </w:rPr>
              <w:t>元/具·天</w:t>
            </w:r>
          </w:p>
        </w:tc>
        <w:tc>
          <w:tcPr>
            <w:tcW w:w="2410"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仿宋_GB2312" w:eastAsia="仿宋_GB2312" w:hAnsi="宋体" w:cs="宋体"/>
                <w:kern w:val="0"/>
                <w:sz w:val="28"/>
                <w:szCs w:val="24"/>
              </w:rPr>
            </w:pPr>
            <w:r w:rsidRPr="00A82861">
              <w:rPr>
                <w:rFonts w:ascii="仿宋_GB2312" w:eastAsia="仿宋_GB2312" w:hAnsi="宋体" w:cs="宋体"/>
                <w:kern w:val="0"/>
                <w:sz w:val="28"/>
                <w:szCs w:val="24"/>
              </w:rPr>
              <w:t>100</w:t>
            </w:r>
          </w:p>
        </w:tc>
        <w:tc>
          <w:tcPr>
            <w:tcW w:w="2626"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始民联〔2015〕37号文规定实行免费保障对象除外。</w:t>
            </w:r>
          </w:p>
        </w:tc>
      </w:tr>
      <w:tr w:rsidR="0062737D" w:rsidTr="00F01897">
        <w:trPr>
          <w:trHeight w:val="1313"/>
          <w:jc w:val="center"/>
        </w:trPr>
        <w:tc>
          <w:tcPr>
            <w:tcW w:w="2300" w:type="dxa"/>
            <w:tcBorders>
              <w:top w:val="nil"/>
              <w:left w:val="single" w:sz="4" w:space="0" w:color="auto"/>
              <w:bottom w:val="single" w:sz="4" w:space="0" w:color="auto"/>
              <w:right w:val="single" w:sz="4" w:space="0" w:color="auto"/>
            </w:tcBorders>
            <w:shd w:val="clear" w:color="auto" w:fill="auto"/>
            <w:vAlign w:val="center"/>
          </w:tcPr>
          <w:p w:rsidR="0062737D" w:rsidRPr="00A82861" w:rsidRDefault="005A2460">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6.遗体告别厅租用（小型告别厅）</w:t>
            </w:r>
          </w:p>
        </w:tc>
        <w:tc>
          <w:tcPr>
            <w:tcW w:w="1749"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仿宋_GB2312" w:eastAsia="仿宋_GB2312" w:hAnsi="宋体" w:cs="宋体"/>
                <w:kern w:val="0"/>
                <w:sz w:val="28"/>
                <w:szCs w:val="24"/>
              </w:rPr>
            </w:pPr>
            <w:r w:rsidRPr="00A82861">
              <w:rPr>
                <w:rFonts w:ascii="仿宋_GB2312" w:eastAsia="仿宋_GB2312" w:hAnsi="宋体" w:cs="宋体"/>
                <w:kern w:val="0"/>
                <w:sz w:val="28"/>
                <w:szCs w:val="24"/>
              </w:rPr>
              <w:t>元/间·次</w:t>
            </w:r>
          </w:p>
        </w:tc>
        <w:tc>
          <w:tcPr>
            <w:tcW w:w="2410"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仿宋_GB2312" w:eastAsia="仿宋_GB2312" w:hAnsi="宋体" w:cs="宋体"/>
                <w:kern w:val="0"/>
                <w:sz w:val="28"/>
                <w:szCs w:val="24"/>
              </w:rPr>
            </w:pPr>
            <w:r w:rsidRPr="00A82861">
              <w:rPr>
                <w:rFonts w:ascii="仿宋_GB2312" w:eastAsia="仿宋_GB2312" w:hAnsi="宋体" w:cs="宋体"/>
                <w:kern w:val="0"/>
                <w:sz w:val="28"/>
                <w:szCs w:val="24"/>
              </w:rPr>
              <w:t>380</w:t>
            </w:r>
          </w:p>
        </w:tc>
        <w:tc>
          <w:tcPr>
            <w:tcW w:w="2626"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始民联〔2015〕37号文规定实行免费保障对象除外。</w:t>
            </w:r>
          </w:p>
        </w:tc>
      </w:tr>
      <w:tr w:rsidR="0062737D" w:rsidTr="00A82861">
        <w:trPr>
          <w:trHeight w:val="960"/>
          <w:jc w:val="center"/>
        </w:trPr>
        <w:tc>
          <w:tcPr>
            <w:tcW w:w="2300" w:type="dxa"/>
            <w:tcBorders>
              <w:top w:val="nil"/>
              <w:left w:val="single" w:sz="4" w:space="0" w:color="auto"/>
              <w:bottom w:val="single" w:sz="4" w:space="0" w:color="auto"/>
              <w:right w:val="single" w:sz="4" w:space="0" w:color="auto"/>
            </w:tcBorders>
            <w:shd w:val="clear" w:color="auto" w:fill="auto"/>
            <w:vAlign w:val="center"/>
          </w:tcPr>
          <w:p w:rsidR="0062737D" w:rsidRPr="00A82861" w:rsidRDefault="005A2460">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7.骨灰盒（简易标准型）</w:t>
            </w:r>
          </w:p>
        </w:tc>
        <w:tc>
          <w:tcPr>
            <w:tcW w:w="1749"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仿宋_GB2312" w:eastAsia="仿宋_GB2312" w:hAnsi="宋体" w:cs="宋体"/>
                <w:kern w:val="0"/>
                <w:sz w:val="28"/>
                <w:szCs w:val="24"/>
              </w:rPr>
            </w:pPr>
            <w:r w:rsidRPr="00A82861">
              <w:rPr>
                <w:rFonts w:ascii="仿宋_GB2312" w:eastAsia="仿宋_GB2312" w:hAnsi="宋体" w:cs="宋体"/>
                <w:kern w:val="0"/>
                <w:sz w:val="28"/>
                <w:szCs w:val="24"/>
              </w:rPr>
              <w:t>元/个</w:t>
            </w:r>
          </w:p>
        </w:tc>
        <w:tc>
          <w:tcPr>
            <w:tcW w:w="2410"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center"/>
              <w:rPr>
                <w:rFonts w:ascii="仿宋_GB2312" w:eastAsia="仿宋_GB2312" w:hAnsi="宋体" w:cs="宋体"/>
                <w:kern w:val="0"/>
                <w:sz w:val="28"/>
                <w:szCs w:val="24"/>
              </w:rPr>
            </w:pPr>
            <w:r w:rsidRPr="00A82861">
              <w:rPr>
                <w:rFonts w:ascii="仿宋_GB2312" w:eastAsia="仿宋_GB2312" w:hAnsi="宋体" w:cs="宋体"/>
                <w:kern w:val="0"/>
                <w:sz w:val="28"/>
                <w:szCs w:val="24"/>
              </w:rPr>
              <w:t>100</w:t>
            </w:r>
          </w:p>
        </w:tc>
        <w:tc>
          <w:tcPr>
            <w:tcW w:w="2626" w:type="dxa"/>
            <w:tcBorders>
              <w:top w:val="nil"/>
              <w:left w:val="nil"/>
              <w:bottom w:val="single" w:sz="4" w:space="0" w:color="auto"/>
              <w:right w:val="single" w:sz="4" w:space="0" w:color="auto"/>
            </w:tcBorders>
            <w:shd w:val="clear" w:color="auto" w:fill="auto"/>
            <w:vAlign w:val="center"/>
          </w:tcPr>
          <w:p w:rsidR="0062737D" w:rsidRPr="00A82861" w:rsidRDefault="005A2460">
            <w:pPr>
              <w:widowControl/>
              <w:spacing w:line="400" w:lineRule="exact"/>
              <w:jc w:val="left"/>
              <w:rPr>
                <w:rFonts w:ascii="仿宋_GB2312" w:eastAsia="仿宋_GB2312" w:hAnsi="宋体" w:cs="宋体"/>
                <w:kern w:val="0"/>
                <w:sz w:val="28"/>
                <w:szCs w:val="24"/>
              </w:rPr>
            </w:pPr>
            <w:r w:rsidRPr="00A82861">
              <w:rPr>
                <w:rFonts w:ascii="仿宋_GB2312" w:eastAsia="仿宋_GB2312" w:hAnsi="宋体" w:cs="宋体"/>
                <w:kern w:val="0"/>
                <w:sz w:val="28"/>
                <w:szCs w:val="24"/>
              </w:rPr>
              <w:t>始民联〔2015〕37号文规定实行免费保障对象除外。</w:t>
            </w:r>
          </w:p>
        </w:tc>
      </w:tr>
    </w:tbl>
    <w:p w:rsidR="0062737D" w:rsidRDefault="0062737D">
      <w:pPr>
        <w:pStyle w:val="a6"/>
        <w:widowControl/>
        <w:spacing w:beforeAutospacing="0" w:afterAutospacing="0" w:line="570" w:lineRule="exact"/>
        <w:ind w:firstLineChars="200" w:firstLine="620"/>
        <w:jc w:val="both"/>
        <w:rPr>
          <w:rFonts w:ascii="方正仿宋_GBK" w:eastAsia="方正仿宋_GBK" w:hAnsi="方正仿宋_GBK" w:cs="方正仿宋_GBK" w:hint="default"/>
          <w:bCs/>
          <w:spacing w:val="-5"/>
          <w:sz w:val="32"/>
          <w:szCs w:val="32"/>
        </w:rPr>
      </w:pPr>
    </w:p>
    <w:sectPr w:rsidR="0062737D" w:rsidSect="003210FD">
      <w:footerReference w:type="default" r:id="rId8"/>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1CF" w:rsidRDefault="001201CF" w:rsidP="0062737D">
      <w:pPr>
        <w:rPr>
          <w:rFonts w:hint="default"/>
        </w:rPr>
      </w:pPr>
      <w:r>
        <w:separator/>
      </w:r>
    </w:p>
  </w:endnote>
  <w:endnote w:type="continuationSeparator" w:id="0">
    <w:p w:rsidR="001201CF" w:rsidRDefault="001201CF" w:rsidP="0062737D">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7D" w:rsidRDefault="00BD5A95">
    <w:pPr>
      <w:pStyle w:val="a4"/>
      <w:rPr>
        <w:rFonts w:hint="default"/>
      </w:rPr>
    </w:pPr>
    <w:r>
      <w:rPr>
        <w:rFonts w:hint="default"/>
      </w:rPr>
      <w:pict>
        <v:shapetype id="_x0000_t202" coordsize="21600,21600" o:spt="202" path="m,l,21600r21600,l21600,xe">
          <v:stroke joinstyle="miter"/>
          <v:path gradientshapeok="t" o:connecttype="rect"/>
        </v:shapetype>
        <v:shape id="_x0000_s2049" type="#_x0000_t202" style="position:absolute;margin-left:208pt;margin-top:-8.85pt;width:2in;height:2in;z-index:251658240;mso-wrap-style:none;mso-position-horizontal:outside;mso-position-horizontal-relative:margin" o:gfxdata="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RSiLR1gAAAAgBAAAPAAAAAAAAAAEAIAAAADgAAABkcnMvZG93bnJldi54bWxQSwECFAAUAAAA&#10;CACHTuJABdxysBMCAAATBAAADgAAAAAAAAABACAAAAA7AQAAZHJzL2Uyb0RvYy54bWxQSwUGAAAA&#10;AAYABgBZAQAAwAUAAAAA&#10;" filled="f" stroked="f" strokeweight=".5pt">
          <v:textbox style="mso-fit-shape-to-text:t" inset="0,0,0,0">
            <w:txbxContent>
              <w:p w:rsidR="0062737D" w:rsidRPr="003210FD" w:rsidRDefault="00BD5A95">
                <w:pPr>
                  <w:snapToGrid w:val="0"/>
                  <w:rPr>
                    <w:rFonts w:ascii="宋体" w:hAnsi="宋体" w:cstheme="minorEastAsia" w:hint="default"/>
                    <w:sz w:val="28"/>
                    <w:szCs w:val="28"/>
                  </w:rPr>
                </w:pPr>
                <w:r w:rsidRPr="003210FD">
                  <w:rPr>
                    <w:rFonts w:ascii="宋体" w:hAnsi="宋体" w:cstheme="minorEastAsia"/>
                    <w:sz w:val="28"/>
                    <w:szCs w:val="28"/>
                  </w:rPr>
                  <w:fldChar w:fldCharType="begin"/>
                </w:r>
                <w:r w:rsidR="005A2460" w:rsidRPr="003210FD">
                  <w:rPr>
                    <w:rFonts w:ascii="宋体" w:hAnsi="宋体" w:cstheme="minorEastAsia"/>
                    <w:sz w:val="28"/>
                    <w:szCs w:val="28"/>
                  </w:rPr>
                  <w:instrText xml:space="preserve"> PAGE  \* MERGEFORMAT </w:instrText>
                </w:r>
                <w:r w:rsidRPr="003210FD">
                  <w:rPr>
                    <w:rFonts w:ascii="宋体" w:hAnsi="宋体" w:cstheme="minorEastAsia"/>
                    <w:sz w:val="28"/>
                    <w:szCs w:val="28"/>
                  </w:rPr>
                  <w:fldChar w:fldCharType="separate"/>
                </w:r>
                <w:r w:rsidR="004F2C79" w:rsidRPr="004F2C79">
                  <w:rPr>
                    <w:rFonts w:ascii="宋体" w:hAnsi="宋体" w:hint="default"/>
                    <w:noProof/>
                    <w:sz w:val="28"/>
                    <w:szCs w:val="28"/>
                  </w:rPr>
                  <w:t>- 4 -</w:t>
                </w:r>
                <w:r w:rsidRPr="003210FD">
                  <w:rPr>
                    <w:rFonts w:ascii="宋体" w:hAnsi="宋体" w:cstheme="minor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1CF" w:rsidRDefault="001201CF" w:rsidP="0062737D">
      <w:pPr>
        <w:rPr>
          <w:rFonts w:hint="default"/>
        </w:rPr>
      </w:pPr>
      <w:r>
        <w:separator/>
      </w:r>
    </w:p>
  </w:footnote>
  <w:footnote w:type="continuationSeparator" w:id="0">
    <w:p w:rsidR="001201CF" w:rsidRDefault="001201CF" w:rsidP="0062737D">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62737D"/>
    <w:rsid w:val="F7D91AE0"/>
    <w:rsid w:val="FCFF1D8F"/>
    <w:rsid w:val="FFED8995"/>
    <w:rsid w:val="000744AB"/>
    <w:rsid w:val="001201CF"/>
    <w:rsid w:val="003210FD"/>
    <w:rsid w:val="004F2C79"/>
    <w:rsid w:val="005A2460"/>
    <w:rsid w:val="0062737D"/>
    <w:rsid w:val="007C53CE"/>
    <w:rsid w:val="00915764"/>
    <w:rsid w:val="00A82861"/>
    <w:rsid w:val="00BD5A95"/>
    <w:rsid w:val="00EF471A"/>
    <w:rsid w:val="00F01897"/>
    <w:rsid w:val="0358398D"/>
    <w:rsid w:val="041F0860"/>
    <w:rsid w:val="0C1D04FD"/>
    <w:rsid w:val="0EFC05C5"/>
    <w:rsid w:val="10D861B8"/>
    <w:rsid w:val="15D62BE2"/>
    <w:rsid w:val="1AC309DE"/>
    <w:rsid w:val="1F0D69E4"/>
    <w:rsid w:val="202E139F"/>
    <w:rsid w:val="26843F34"/>
    <w:rsid w:val="26DD5F5F"/>
    <w:rsid w:val="27670B98"/>
    <w:rsid w:val="2A226BE9"/>
    <w:rsid w:val="2BE81AA0"/>
    <w:rsid w:val="31E77562"/>
    <w:rsid w:val="320241CB"/>
    <w:rsid w:val="37F16A56"/>
    <w:rsid w:val="39A47721"/>
    <w:rsid w:val="3E6F3762"/>
    <w:rsid w:val="3EF73924"/>
    <w:rsid w:val="458520D0"/>
    <w:rsid w:val="49625FD4"/>
    <w:rsid w:val="4AC25AEE"/>
    <w:rsid w:val="4C4F09D8"/>
    <w:rsid w:val="4D442327"/>
    <w:rsid w:val="4DF20CA5"/>
    <w:rsid w:val="4E2950C1"/>
    <w:rsid w:val="4F687C6B"/>
    <w:rsid w:val="4FFF7157"/>
    <w:rsid w:val="526E5BF0"/>
    <w:rsid w:val="529D6E09"/>
    <w:rsid w:val="53FD4331"/>
    <w:rsid w:val="54172A94"/>
    <w:rsid w:val="56B03BD9"/>
    <w:rsid w:val="5AC029DD"/>
    <w:rsid w:val="5ACA2920"/>
    <w:rsid w:val="5C6E0841"/>
    <w:rsid w:val="5F7FEB6A"/>
    <w:rsid w:val="5F9D36C5"/>
    <w:rsid w:val="67011223"/>
    <w:rsid w:val="69E82BD0"/>
    <w:rsid w:val="6C963A81"/>
    <w:rsid w:val="70D15E1F"/>
    <w:rsid w:val="71983660"/>
    <w:rsid w:val="71AD37CD"/>
    <w:rsid w:val="73050544"/>
    <w:rsid w:val="731F06FB"/>
    <w:rsid w:val="74835B72"/>
    <w:rsid w:val="76CF057A"/>
    <w:rsid w:val="7BE16125"/>
    <w:rsid w:val="7BEF7A89"/>
    <w:rsid w:val="7D2343A6"/>
    <w:rsid w:val="7E517975"/>
    <w:rsid w:val="7FEBAEC6"/>
    <w:rsid w:val="BACE5C05"/>
    <w:rsid w:val="BFEF28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2737D"/>
    <w:pPr>
      <w:widowControl w:val="0"/>
      <w:jc w:val="both"/>
    </w:pPr>
    <w:rPr>
      <w:rFonts w:hint="eastAsia"/>
      <w:kern w:val="2"/>
      <w:sz w:val="21"/>
      <w:szCs w:val="22"/>
    </w:rPr>
  </w:style>
  <w:style w:type="paragraph" w:styleId="4">
    <w:name w:val="heading 4"/>
    <w:basedOn w:val="a"/>
    <w:next w:val="a"/>
    <w:unhideWhenUsed/>
    <w:qFormat/>
    <w:rsid w:val="0062737D"/>
    <w:pPr>
      <w:spacing w:beforeAutospacing="1" w:afterAutospacing="1"/>
      <w:jc w:val="left"/>
      <w:outlineLvl w:val="3"/>
    </w:pPr>
    <w:rPr>
      <w:rFonts w:ascii="宋体" w:hAnsi="宋体"/>
      <w:b/>
      <w:kern w:val="0"/>
      <w:sz w:val="24"/>
      <w:szCs w:val="24"/>
    </w:rPr>
  </w:style>
  <w:style w:type="paragraph" w:styleId="6">
    <w:name w:val="heading 6"/>
    <w:basedOn w:val="a"/>
    <w:next w:val="a"/>
    <w:unhideWhenUsed/>
    <w:qFormat/>
    <w:rsid w:val="0062737D"/>
    <w:pPr>
      <w:spacing w:beforeAutospacing="1" w:afterAutospacing="1"/>
      <w:jc w:val="left"/>
      <w:outlineLvl w:val="5"/>
    </w:pPr>
    <w:rPr>
      <w:rFonts w:ascii="宋体" w:hAnsi="宋体"/>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62737D"/>
    <w:pPr>
      <w:spacing w:line="360" w:lineRule="auto"/>
      <w:ind w:firstLine="480"/>
    </w:pPr>
    <w:rPr>
      <w:sz w:val="24"/>
    </w:rPr>
  </w:style>
  <w:style w:type="paragraph" w:styleId="a3">
    <w:name w:val="Normal Indent"/>
    <w:basedOn w:val="a"/>
    <w:qFormat/>
    <w:rsid w:val="0062737D"/>
    <w:pPr>
      <w:ind w:firstLineChars="200" w:firstLine="420"/>
    </w:pPr>
    <w:rPr>
      <w:szCs w:val="24"/>
    </w:rPr>
  </w:style>
  <w:style w:type="paragraph" w:styleId="a4">
    <w:name w:val="footer"/>
    <w:basedOn w:val="a"/>
    <w:qFormat/>
    <w:rsid w:val="0062737D"/>
    <w:pPr>
      <w:tabs>
        <w:tab w:val="center" w:pos="4153"/>
        <w:tab w:val="right" w:pos="8306"/>
      </w:tabs>
      <w:snapToGrid w:val="0"/>
      <w:jc w:val="left"/>
    </w:pPr>
    <w:rPr>
      <w:sz w:val="18"/>
    </w:rPr>
  </w:style>
  <w:style w:type="paragraph" w:styleId="a5">
    <w:name w:val="header"/>
    <w:basedOn w:val="a"/>
    <w:qFormat/>
    <w:rsid w:val="006273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62737D"/>
    <w:pPr>
      <w:spacing w:beforeAutospacing="1" w:afterAutospacing="1"/>
      <w:jc w:val="left"/>
    </w:pPr>
    <w:rPr>
      <w:kern w:val="0"/>
      <w:sz w:val="24"/>
    </w:rPr>
  </w:style>
  <w:style w:type="character" w:styleId="a7">
    <w:name w:val="Hyperlink"/>
    <w:basedOn w:val="a0"/>
    <w:qFormat/>
    <w:rsid w:val="0062737D"/>
    <w:rPr>
      <w:color w:val="0000FF"/>
      <w:u w:val="single"/>
    </w:rPr>
  </w:style>
  <w:style w:type="paragraph" w:customStyle="1" w:styleId="NewNewNew">
    <w:name w:val="正文 New New New"/>
    <w:qFormat/>
    <w:rsid w:val="0062737D"/>
    <w:pPr>
      <w:widowControl w:val="0"/>
      <w:jc w:val="both"/>
    </w:pPr>
    <w:rPr>
      <w:rFonts w:eastAsia="仿宋_GB2312"/>
      <w:kern w:val="2"/>
      <w:sz w:val="32"/>
      <w:szCs w:val="22"/>
    </w:rPr>
  </w:style>
  <w:style w:type="paragraph" w:customStyle="1" w:styleId="1">
    <w:name w:val="正文1"/>
    <w:qFormat/>
    <w:rsid w:val="0062737D"/>
    <w:pPr>
      <w:widowControl w:val="0"/>
      <w:jc w:val="both"/>
    </w:pPr>
    <w:rPr>
      <w:rFonts w:hint="eastAsia"/>
      <w:kern w:val="2"/>
      <w:sz w:val="21"/>
      <w:szCs w:val="22"/>
    </w:rPr>
  </w:style>
  <w:style w:type="paragraph" w:customStyle="1" w:styleId="New">
    <w:name w:val="正文 New"/>
    <w:qFormat/>
    <w:rsid w:val="0062737D"/>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B67C9-FCFE-4B46-A8F9-6F3530A4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320</Words>
  <Characters>1825</Characters>
  <Application>Microsoft Office Word</Application>
  <DocSecurity>0</DocSecurity>
  <Lines>15</Lines>
  <Paragraphs>4</Paragraphs>
  <ScaleCrop>false</ScaleCrop>
  <Company>Microsoft</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19</cp:revision>
  <cp:lastPrinted>2025-07-17T15:50:00Z</cp:lastPrinted>
  <dcterms:created xsi:type="dcterms:W3CDTF">2014-10-31T12:08:00Z</dcterms:created>
  <dcterms:modified xsi:type="dcterms:W3CDTF">2025-07-22T02:47:00Z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