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始兴县始兴中学速印机耗材采购</w:t>
      </w:r>
    </w:p>
    <w:p>
      <w:pPr>
        <w:jc w:val="center"/>
        <w:rPr>
          <w:rFonts w:hint="eastAsia"/>
          <w:b/>
          <w:sz w:val="36"/>
          <w:szCs w:val="36"/>
        </w:rPr>
      </w:pPr>
      <w:r>
        <w:rPr>
          <w:rFonts w:hint="eastAsia"/>
          <w:b/>
          <w:sz w:val="36"/>
          <w:szCs w:val="36"/>
        </w:rPr>
        <w:t>招标文件</w:t>
      </w:r>
    </w:p>
    <w:p>
      <w:pPr>
        <w:rPr>
          <w:rFonts w:hint="eastAsia"/>
          <w:b/>
          <w:sz w:val="32"/>
          <w:szCs w:val="32"/>
        </w:rPr>
      </w:pPr>
      <w:r>
        <w:rPr>
          <w:rFonts w:hint="eastAsia"/>
          <w:b/>
          <w:sz w:val="32"/>
          <w:szCs w:val="32"/>
        </w:rPr>
        <w:t>一、招标时间安排表</w:t>
      </w:r>
    </w:p>
    <w:tbl>
      <w:tblPr>
        <w:tblStyle w:val="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08" w:type="dxa"/>
            <w:noWrap w:val="0"/>
            <w:vAlign w:val="center"/>
          </w:tcPr>
          <w:p>
            <w:pPr>
              <w:jc w:val="center"/>
              <w:rPr>
                <w:rFonts w:hint="eastAsia"/>
                <w:sz w:val="24"/>
              </w:rPr>
            </w:pPr>
            <w:r>
              <w:rPr>
                <w:rFonts w:hint="eastAsia"/>
                <w:sz w:val="24"/>
              </w:rPr>
              <w:t>序号</w:t>
            </w:r>
          </w:p>
        </w:tc>
        <w:tc>
          <w:tcPr>
            <w:tcW w:w="3420" w:type="dxa"/>
            <w:noWrap w:val="0"/>
            <w:vAlign w:val="center"/>
          </w:tcPr>
          <w:p>
            <w:pPr>
              <w:jc w:val="center"/>
              <w:rPr>
                <w:rFonts w:hint="eastAsia"/>
                <w:sz w:val="24"/>
              </w:rPr>
            </w:pPr>
            <w:r>
              <w:rPr>
                <w:rFonts w:hint="eastAsia"/>
                <w:sz w:val="24"/>
              </w:rPr>
              <w:t>工作内容</w:t>
            </w:r>
          </w:p>
        </w:tc>
        <w:tc>
          <w:tcPr>
            <w:tcW w:w="4858" w:type="dxa"/>
            <w:noWrap w:val="0"/>
            <w:vAlign w:val="center"/>
          </w:tcPr>
          <w:p>
            <w:pPr>
              <w:jc w:val="center"/>
              <w:rPr>
                <w:rFonts w:hint="eastAsia"/>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008" w:type="dxa"/>
            <w:noWrap w:val="0"/>
            <w:vAlign w:val="center"/>
          </w:tcPr>
          <w:p>
            <w:pPr>
              <w:jc w:val="center"/>
              <w:rPr>
                <w:rFonts w:hint="eastAsia"/>
                <w:sz w:val="24"/>
              </w:rPr>
            </w:pPr>
            <w:r>
              <w:rPr>
                <w:rFonts w:hint="eastAsia"/>
                <w:sz w:val="24"/>
              </w:rPr>
              <w:t>1</w:t>
            </w:r>
          </w:p>
        </w:tc>
        <w:tc>
          <w:tcPr>
            <w:tcW w:w="3420" w:type="dxa"/>
            <w:noWrap w:val="0"/>
            <w:vAlign w:val="center"/>
          </w:tcPr>
          <w:p>
            <w:pPr>
              <w:rPr>
                <w:rFonts w:hint="eastAsia"/>
                <w:sz w:val="24"/>
              </w:rPr>
            </w:pPr>
            <w:r>
              <w:rPr>
                <w:rFonts w:hint="eastAsia"/>
                <w:sz w:val="24"/>
              </w:rPr>
              <w:t>发招标文件时间</w:t>
            </w:r>
          </w:p>
        </w:tc>
        <w:tc>
          <w:tcPr>
            <w:tcW w:w="4858" w:type="dxa"/>
            <w:noWrap w:val="0"/>
            <w:vAlign w:val="center"/>
          </w:tcPr>
          <w:p>
            <w:pPr>
              <w:rPr>
                <w:rFonts w:hint="eastAsia"/>
                <w:sz w:val="24"/>
              </w:rPr>
            </w:pPr>
            <w:r>
              <w:rPr>
                <w:rFonts w:hint="eastAsia"/>
                <w:sz w:val="24"/>
              </w:rPr>
              <w:t>2019年8月15日 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8" w:type="dxa"/>
            <w:noWrap w:val="0"/>
            <w:vAlign w:val="center"/>
          </w:tcPr>
          <w:p>
            <w:pPr>
              <w:jc w:val="center"/>
              <w:rPr>
                <w:rFonts w:hint="eastAsia"/>
                <w:sz w:val="24"/>
              </w:rPr>
            </w:pPr>
            <w:r>
              <w:rPr>
                <w:rFonts w:hint="eastAsia"/>
                <w:sz w:val="24"/>
              </w:rPr>
              <w:t>2</w:t>
            </w:r>
          </w:p>
        </w:tc>
        <w:tc>
          <w:tcPr>
            <w:tcW w:w="3420" w:type="dxa"/>
            <w:noWrap w:val="0"/>
            <w:vAlign w:val="center"/>
          </w:tcPr>
          <w:p>
            <w:pPr>
              <w:rPr>
                <w:rFonts w:hint="eastAsia"/>
                <w:sz w:val="24"/>
              </w:rPr>
            </w:pPr>
            <w:r>
              <w:rPr>
                <w:rFonts w:hint="eastAsia"/>
                <w:sz w:val="24"/>
              </w:rPr>
              <w:t>现场勘查</w:t>
            </w:r>
          </w:p>
        </w:tc>
        <w:tc>
          <w:tcPr>
            <w:tcW w:w="4858" w:type="dxa"/>
            <w:noWrap w:val="0"/>
            <w:vAlign w:val="center"/>
          </w:tcPr>
          <w:p>
            <w:pPr>
              <w:rPr>
                <w:rFonts w:hint="eastAsia"/>
                <w:sz w:val="24"/>
              </w:rPr>
            </w:pPr>
            <w:r>
              <w:rPr>
                <w:rFonts w:hint="eastAsia"/>
                <w:sz w:val="24"/>
              </w:rPr>
              <w:t>本采购不安排现场勘查。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08" w:type="dxa"/>
            <w:noWrap w:val="0"/>
            <w:vAlign w:val="center"/>
          </w:tcPr>
          <w:p>
            <w:pPr>
              <w:jc w:val="center"/>
              <w:rPr>
                <w:rFonts w:hint="eastAsia"/>
                <w:sz w:val="24"/>
              </w:rPr>
            </w:pPr>
            <w:r>
              <w:rPr>
                <w:rFonts w:hint="eastAsia"/>
                <w:sz w:val="24"/>
              </w:rPr>
              <w:t>3</w:t>
            </w:r>
          </w:p>
        </w:tc>
        <w:tc>
          <w:tcPr>
            <w:tcW w:w="3420" w:type="dxa"/>
            <w:noWrap w:val="0"/>
            <w:vAlign w:val="center"/>
          </w:tcPr>
          <w:p>
            <w:pPr>
              <w:rPr>
                <w:rFonts w:hint="eastAsia"/>
                <w:sz w:val="24"/>
              </w:rPr>
            </w:pPr>
            <w:r>
              <w:rPr>
                <w:rFonts w:hint="eastAsia"/>
                <w:sz w:val="24"/>
              </w:rPr>
              <w:t>投标报名时间</w:t>
            </w:r>
          </w:p>
          <w:p>
            <w:pPr>
              <w:rPr>
                <w:rFonts w:hint="eastAsia"/>
                <w:sz w:val="24"/>
              </w:rPr>
            </w:pPr>
            <w:r>
              <w:rPr>
                <w:rFonts w:hint="eastAsia"/>
                <w:sz w:val="24"/>
              </w:rPr>
              <w:t>地点</w:t>
            </w:r>
          </w:p>
        </w:tc>
        <w:tc>
          <w:tcPr>
            <w:tcW w:w="4858" w:type="dxa"/>
            <w:noWrap w:val="0"/>
            <w:vAlign w:val="center"/>
          </w:tcPr>
          <w:p>
            <w:pPr>
              <w:rPr>
                <w:rFonts w:hint="eastAsia"/>
                <w:sz w:val="24"/>
              </w:rPr>
            </w:pPr>
            <w:r>
              <w:rPr>
                <w:rFonts w:hint="eastAsia"/>
                <w:sz w:val="24"/>
              </w:rPr>
              <w:t>2019年8月15日 8:30－11:30</w:t>
            </w:r>
          </w:p>
          <w:p>
            <w:pPr>
              <w:rPr>
                <w:rFonts w:hint="eastAsia"/>
                <w:sz w:val="24"/>
              </w:rPr>
            </w:pPr>
            <w:r>
              <w:rPr>
                <w:rFonts w:hint="eastAsia" w:ascii="宋体" w:hAnsi="MS Sans Serif" w:cs="宋体"/>
                <w:bCs/>
                <w:kern w:val="0"/>
                <w:sz w:val="24"/>
              </w:rPr>
              <w:t>始兴县始兴中学总务处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08" w:type="dxa"/>
            <w:noWrap w:val="0"/>
            <w:vAlign w:val="center"/>
          </w:tcPr>
          <w:p>
            <w:pPr>
              <w:jc w:val="center"/>
              <w:rPr>
                <w:rFonts w:hint="eastAsia"/>
                <w:sz w:val="24"/>
              </w:rPr>
            </w:pPr>
            <w:r>
              <w:rPr>
                <w:rFonts w:hint="eastAsia"/>
                <w:sz w:val="24"/>
              </w:rPr>
              <w:t>4</w:t>
            </w:r>
          </w:p>
        </w:tc>
        <w:tc>
          <w:tcPr>
            <w:tcW w:w="3420" w:type="dxa"/>
            <w:noWrap w:val="0"/>
            <w:vAlign w:val="center"/>
          </w:tcPr>
          <w:p>
            <w:pPr>
              <w:rPr>
                <w:rFonts w:hint="eastAsia"/>
                <w:sz w:val="24"/>
              </w:rPr>
            </w:pPr>
            <w:r>
              <w:rPr>
                <w:rFonts w:hint="eastAsia"/>
                <w:sz w:val="24"/>
              </w:rPr>
              <w:t>投标文件递交时间</w:t>
            </w:r>
          </w:p>
          <w:p>
            <w:pPr>
              <w:rPr>
                <w:rFonts w:hint="eastAsia"/>
                <w:sz w:val="24"/>
              </w:rPr>
            </w:pPr>
            <w:r>
              <w:rPr>
                <w:rFonts w:hint="eastAsia"/>
                <w:sz w:val="24"/>
              </w:rPr>
              <w:t>递交地点</w:t>
            </w:r>
          </w:p>
        </w:tc>
        <w:tc>
          <w:tcPr>
            <w:tcW w:w="4858" w:type="dxa"/>
            <w:noWrap w:val="0"/>
            <w:vAlign w:val="center"/>
          </w:tcPr>
          <w:p>
            <w:pPr>
              <w:rPr>
                <w:rFonts w:hint="default" w:eastAsia="宋体"/>
                <w:sz w:val="24"/>
                <w:lang w:val="en-US" w:eastAsia="zh-CN"/>
              </w:rPr>
            </w:pPr>
            <w:r>
              <w:rPr>
                <w:rFonts w:hint="eastAsia"/>
                <w:sz w:val="24"/>
              </w:rPr>
              <w:t>2019年8月15日下午15:</w:t>
            </w:r>
            <w:r>
              <w:rPr>
                <w:rFonts w:hint="eastAsia"/>
                <w:sz w:val="24"/>
                <w:lang w:val="en-US" w:eastAsia="zh-CN"/>
              </w:rPr>
              <w:t>15</w:t>
            </w:r>
          </w:p>
          <w:p>
            <w:pPr>
              <w:rPr>
                <w:rFonts w:hint="eastAsia"/>
                <w:sz w:val="24"/>
              </w:rPr>
            </w:pPr>
            <w:r>
              <w:rPr>
                <w:rFonts w:hint="eastAsia" w:ascii="宋体" w:hAnsi="MS Sans Serif" w:cs="宋体"/>
                <w:bCs/>
                <w:kern w:val="0"/>
                <w:sz w:val="24"/>
              </w:rPr>
              <w:t>始兴县始兴中学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008" w:type="dxa"/>
            <w:noWrap w:val="0"/>
            <w:vAlign w:val="center"/>
          </w:tcPr>
          <w:p>
            <w:pPr>
              <w:jc w:val="center"/>
              <w:rPr>
                <w:rFonts w:hint="eastAsia"/>
                <w:sz w:val="24"/>
              </w:rPr>
            </w:pPr>
            <w:r>
              <w:rPr>
                <w:rFonts w:hint="eastAsia"/>
                <w:sz w:val="24"/>
              </w:rPr>
              <w:t>5</w:t>
            </w:r>
          </w:p>
        </w:tc>
        <w:tc>
          <w:tcPr>
            <w:tcW w:w="3420" w:type="dxa"/>
            <w:noWrap w:val="0"/>
            <w:vAlign w:val="center"/>
          </w:tcPr>
          <w:p>
            <w:pPr>
              <w:rPr>
                <w:rFonts w:hint="eastAsia"/>
                <w:sz w:val="24"/>
              </w:rPr>
            </w:pPr>
            <w:r>
              <w:rPr>
                <w:rFonts w:hint="eastAsia"/>
                <w:sz w:val="24"/>
              </w:rPr>
              <w:t>开标时间</w:t>
            </w:r>
          </w:p>
          <w:p>
            <w:pPr>
              <w:rPr>
                <w:rFonts w:hint="eastAsia"/>
                <w:sz w:val="24"/>
              </w:rPr>
            </w:pPr>
            <w:r>
              <w:rPr>
                <w:rFonts w:hint="eastAsia"/>
                <w:sz w:val="24"/>
              </w:rPr>
              <w:t>地点</w:t>
            </w:r>
          </w:p>
        </w:tc>
        <w:tc>
          <w:tcPr>
            <w:tcW w:w="4858" w:type="dxa"/>
            <w:noWrap w:val="0"/>
            <w:vAlign w:val="center"/>
          </w:tcPr>
          <w:p>
            <w:pPr>
              <w:rPr>
                <w:rFonts w:hint="default" w:eastAsia="宋体"/>
                <w:sz w:val="24"/>
                <w:lang w:val="en-US" w:eastAsia="zh-CN"/>
              </w:rPr>
            </w:pPr>
            <w:r>
              <w:rPr>
                <w:rFonts w:hint="eastAsia"/>
                <w:sz w:val="24"/>
              </w:rPr>
              <w:t>2019年8月15日下午15:</w:t>
            </w:r>
            <w:r>
              <w:rPr>
                <w:rFonts w:hint="eastAsia"/>
                <w:sz w:val="24"/>
                <w:lang w:val="en-US" w:eastAsia="zh-CN"/>
              </w:rPr>
              <w:t>15</w:t>
            </w:r>
            <w:bookmarkStart w:id="0" w:name="_GoBack"/>
            <w:bookmarkEnd w:id="0"/>
          </w:p>
          <w:p>
            <w:pPr>
              <w:rPr>
                <w:rFonts w:hint="eastAsia"/>
                <w:sz w:val="24"/>
              </w:rPr>
            </w:pPr>
            <w:r>
              <w:rPr>
                <w:rFonts w:hint="eastAsia" w:ascii="宋体" w:hAnsi="MS Sans Serif" w:cs="宋体"/>
                <w:bCs/>
                <w:kern w:val="0"/>
                <w:sz w:val="24"/>
              </w:rPr>
              <w:t>始兴县始兴中学行政会议室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008" w:type="dxa"/>
            <w:noWrap w:val="0"/>
            <w:vAlign w:val="center"/>
          </w:tcPr>
          <w:p>
            <w:pPr>
              <w:jc w:val="center"/>
              <w:rPr>
                <w:rFonts w:hint="eastAsia"/>
                <w:sz w:val="24"/>
              </w:rPr>
            </w:pPr>
            <w:r>
              <w:rPr>
                <w:rFonts w:hint="eastAsia"/>
                <w:sz w:val="24"/>
              </w:rPr>
              <w:t>6</w:t>
            </w:r>
          </w:p>
        </w:tc>
        <w:tc>
          <w:tcPr>
            <w:tcW w:w="3420" w:type="dxa"/>
            <w:noWrap w:val="0"/>
            <w:vAlign w:val="center"/>
          </w:tcPr>
          <w:p>
            <w:pPr>
              <w:rPr>
                <w:rFonts w:hint="eastAsia"/>
                <w:sz w:val="24"/>
              </w:rPr>
            </w:pPr>
            <w:r>
              <w:rPr>
                <w:rFonts w:hint="eastAsia"/>
                <w:sz w:val="24"/>
              </w:rPr>
              <w:t>联系人</w:t>
            </w:r>
          </w:p>
          <w:p>
            <w:pPr>
              <w:rPr>
                <w:rFonts w:hint="eastAsia"/>
                <w:sz w:val="24"/>
              </w:rPr>
            </w:pPr>
            <w:r>
              <w:rPr>
                <w:rFonts w:hint="eastAsia"/>
                <w:sz w:val="24"/>
              </w:rPr>
              <w:t>联系电话</w:t>
            </w:r>
          </w:p>
        </w:tc>
        <w:tc>
          <w:tcPr>
            <w:tcW w:w="4858" w:type="dxa"/>
            <w:noWrap w:val="0"/>
            <w:vAlign w:val="center"/>
          </w:tcPr>
          <w:p>
            <w:pPr>
              <w:rPr>
                <w:rFonts w:hint="eastAsia"/>
                <w:sz w:val="24"/>
              </w:rPr>
            </w:pPr>
            <w:r>
              <w:rPr>
                <w:rFonts w:hint="eastAsia"/>
                <w:sz w:val="24"/>
              </w:rPr>
              <w:t>朱先生</w:t>
            </w:r>
          </w:p>
          <w:p>
            <w:pPr>
              <w:rPr>
                <w:sz w:val="24"/>
              </w:rPr>
            </w:pPr>
            <w:r>
              <w:rPr>
                <w:rFonts w:hint="eastAsia"/>
                <w:sz w:val="24"/>
              </w:rPr>
              <w:t>18998664086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08" w:type="dxa"/>
            <w:noWrap w:val="0"/>
            <w:vAlign w:val="center"/>
          </w:tcPr>
          <w:p>
            <w:pPr>
              <w:jc w:val="center"/>
              <w:rPr>
                <w:rFonts w:hint="eastAsia"/>
                <w:sz w:val="24"/>
              </w:rPr>
            </w:pPr>
            <w:r>
              <w:rPr>
                <w:rFonts w:hint="eastAsia"/>
                <w:sz w:val="24"/>
              </w:rPr>
              <w:t>备注</w:t>
            </w:r>
          </w:p>
        </w:tc>
        <w:tc>
          <w:tcPr>
            <w:tcW w:w="8278" w:type="dxa"/>
            <w:gridSpan w:val="2"/>
            <w:noWrap w:val="0"/>
            <w:vAlign w:val="center"/>
          </w:tcPr>
          <w:p>
            <w:pPr>
              <w:rPr>
                <w:rFonts w:hint="eastAsia"/>
                <w:sz w:val="24"/>
              </w:rPr>
            </w:pPr>
            <w:r>
              <w:rPr>
                <w:rFonts w:hint="eastAsia"/>
                <w:sz w:val="24"/>
              </w:rPr>
              <w:t>若在此表所安排时间内，投标人未能领取招标文件、报名、递交投标文件及参加开标会议（不论何种原因），则视为该投标人已放弃。</w:t>
            </w:r>
          </w:p>
        </w:tc>
      </w:tr>
    </w:tbl>
    <w:p>
      <w:pPr>
        <w:rPr>
          <w:rFonts w:hint="eastAsia"/>
          <w:b/>
          <w:sz w:val="32"/>
          <w:szCs w:val="32"/>
        </w:rPr>
      </w:pPr>
      <w:r>
        <w:rPr>
          <w:rFonts w:hint="eastAsia"/>
          <w:b/>
          <w:sz w:val="32"/>
          <w:szCs w:val="32"/>
        </w:rPr>
        <w:t>二、招标方案</w:t>
      </w:r>
    </w:p>
    <w:tbl>
      <w:tblPr>
        <w:tblStyle w:val="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04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序号</w:t>
            </w:r>
          </w:p>
        </w:tc>
        <w:tc>
          <w:tcPr>
            <w:tcW w:w="2044" w:type="dxa"/>
            <w:noWrap w:val="0"/>
            <w:vAlign w:val="center"/>
          </w:tcPr>
          <w:p>
            <w:pPr>
              <w:jc w:val="center"/>
              <w:rPr>
                <w:rFonts w:hint="eastAsia"/>
                <w:sz w:val="24"/>
              </w:rPr>
            </w:pPr>
            <w:r>
              <w:rPr>
                <w:rFonts w:hint="eastAsia"/>
                <w:sz w:val="24"/>
              </w:rPr>
              <w:t>内容</w:t>
            </w:r>
          </w:p>
        </w:tc>
        <w:tc>
          <w:tcPr>
            <w:tcW w:w="6168" w:type="dxa"/>
            <w:noWrap w:val="0"/>
            <w:vAlign w:val="center"/>
          </w:tcPr>
          <w:p>
            <w:pPr>
              <w:jc w:val="center"/>
              <w:rPr>
                <w:rFonts w:hint="eastAsia"/>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w:t>
            </w:r>
          </w:p>
        </w:tc>
        <w:tc>
          <w:tcPr>
            <w:tcW w:w="2044" w:type="dxa"/>
            <w:noWrap w:val="0"/>
            <w:vAlign w:val="center"/>
          </w:tcPr>
          <w:p>
            <w:pPr>
              <w:rPr>
                <w:rFonts w:hint="eastAsia"/>
                <w:sz w:val="24"/>
              </w:rPr>
            </w:pPr>
            <w:r>
              <w:rPr>
                <w:rFonts w:hint="eastAsia"/>
                <w:sz w:val="24"/>
              </w:rPr>
              <w:t>招标人</w:t>
            </w:r>
          </w:p>
        </w:tc>
        <w:tc>
          <w:tcPr>
            <w:tcW w:w="6168" w:type="dxa"/>
            <w:noWrap w:val="0"/>
            <w:vAlign w:val="center"/>
          </w:tcPr>
          <w:p>
            <w:pPr>
              <w:rPr>
                <w:rFonts w:hint="eastAsia"/>
                <w:sz w:val="24"/>
              </w:rPr>
            </w:pPr>
            <w:r>
              <w:rPr>
                <w:rFonts w:hint="eastAsia"/>
                <w:sz w:val="24"/>
              </w:rPr>
              <w:t>始兴县始兴中学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2</w:t>
            </w:r>
          </w:p>
        </w:tc>
        <w:tc>
          <w:tcPr>
            <w:tcW w:w="2044" w:type="dxa"/>
            <w:noWrap w:val="0"/>
            <w:vAlign w:val="center"/>
          </w:tcPr>
          <w:p>
            <w:pPr>
              <w:rPr>
                <w:rFonts w:hint="eastAsia"/>
                <w:sz w:val="24"/>
              </w:rPr>
            </w:pPr>
            <w:r>
              <w:rPr>
                <w:rFonts w:hint="eastAsia"/>
                <w:sz w:val="24"/>
              </w:rPr>
              <w:t>采购项目名称</w:t>
            </w:r>
          </w:p>
        </w:tc>
        <w:tc>
          <w:tcPr>
            <w:tcW w:w="6168" w:type="dxa"/>
            <w:noWrap w:val="0"/>
            <w:vAlign w:val="center"/>
          </w:tcPr>
          <w:p>
            <w:pPr>
              <w:rPr>
                <w:rFonts w:hint="eastAsia"/>
                <w:sz w:val="24"/>
              </w:rPr>
            </w:pPr>
            <w:r>
              <w:rPr>
                <w:rFonts w:hint="eastAsia"/>
                <w:sz w:val="24"/>
              </w:rPr>
              <w:t>始兴县始兴中学速印机耗材采购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3</w:t>
            </w:r>
          </w:p>
        </w:tc>
        <w:tc>
          <w:tcPr>
            <w:tcW w:w="2044" w:type="dxa"/>
            <w:noWrap w:val="0"/>
            <w:vAlign w:val="center"/>
          </w:tcPr>
          <w:p>
            <w:pPr>
              <w:rPr>
                <w:rFonts w:hint="eastAsia"/>
                <w:sz w:val="24"/>
              </w:rPr>
            </w:pPr>
            <w:r>
              <w:rPr>
                <w:rFonts w:hint="eastAsia"/>
                <w:sz w:val="24"/>
              </w:rPr>
              <w:t>交货地点</w:t>
            </w:r>
          </w:p>
        </w:tc>
        <w:tc>
          <w:tcPr>
            <w:tcW w:w="6168" w:type="dxa"/>
            <w:noWrap w:val="0"/>
            <w:vAlign w:val="center"/>
          </w:tcPr>
          <w:p>
            <w:pPr>
              <w:rPr>
                <w:rFonts w:hint="eastAsia"/>
                <w:sz w:val="24"/>
              </w:rPr>
            </w:pPr>
            <w:r>
              <w:rPr>
                <w:rFonts w:hint="eastAsia"/>
                <w:sz w:val="24"/>
              </w:rPr>
              <w:t>始兴县始兴中学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4</w:t>
            </w:r>
          </w:p>
        </w:tc>
        <w:tc>
          <w:tcPr>
            <w:tcW w:w="2044" w:type="dxa"/>
            <w:noWrap w:val="0"/>
            <w:vAlign w:val="center"/>
          </w:tcPr>
          <w:p>
            <w:pPr>
              <w:rPr>
                <w:rFonts w:hint="eastAsia"/>
                <w:sz w:val="24"/>
              </w:rPr>
            </w:pPr>
            <w:r>
              <w:rPr>
                <w:rFonts w:hint="eastAsia"/>
                <w:sz w:val="24"/>
              </w:rPr>
              <w:t>资金来源</w:t>
            </w:r>
          </w:p>
        </w:tc>
        <w:tc>
          <w:tcPr>
            <w:tcW w:w="6168" w:type="dxa"/>
            <w:noWrap w:val="0"/>
            <w:vAlign w:val="center"/>
          </w:tcPr>
          <w:p>
            <w:pPr>
              <w:rPr>
                <w:rFonts w:hint="eastAsia"/>
                <w:sz w:val="24"/>
              </w:rPr>
            </w:pPr>
            <w:r>
              <w:rPr>
                <w:rFonts w:hint="eastAsia"/>
                <w:sz w:val="24"/>
              </w:rPr>
              <w:t>学校公用经费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5</w:t>
            </w:r>
          </w:p>
        </w:tc>
        <w:tc>
          <w:tcPr>
            <w:tcW w:w="2044" w:type="dxa"/>
            <w:noWrap w:val="0"/>
            <w:vAlign w:val="center"/>
          </w:tcPr>
          <w:p>
            <w:pPr>
              <w:rPr>
                <w:rFonts w:hint="eastAsia"/>
                <w:sz w:val="24"/>
              </w:rPr>
            </w:pPr>
            <w:r>
              <w:rPr>
                <w:rFonts w:hint="eastAsia"/>
                <w:sz w:val="24"/>
              </w:rPr>
              <w:t>采购投资</w:t>
            </w:r>
          </w:p>
        </w:tc>
        <w:tc>
          <w:tcPr>
            <w:tcW w:w="6168" w:type="dxa"/>
            <w:noWrap w:val="0"/>
            <w:vAlign w:val="center"/>
          </w:tcPr>
          <w:p>
            <w:pPr>
              <w:rPr>
                <w:rFonts w:hint="eastAsia"/>
                <w:sz w:val="24"/>
              </w:rPr>
            </w:pPr>
            <w:r>
              <w:rPr>
                <w:rFonts w:hint="eastAsia"/>
                <w:sz w:val="24"/>
              </w:rPr>
              <w:t>188900.00元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6</w:t>
            </w:r>
          </w:p>
        </w:tc>
        <w:tc>
          <w:tcPr>
            <w:tcW w:w="2044" w:type="dxa"/>
            <w:noWrap w:val="0"/>
            <w:vAlign w:val="center"/>
          </w:tcPr>
          <w:p>
            <w:pPr>
              <w:rPr>
                <w:rFonts w:hint="eastAsia"/>
                <w:sz w:val="24"/>
              </w:rPr>
            </w:pPr>
            <w:r>
              <w:rPr>
                <w:rFonts w:hint="eastAsia"/>
                <w:sz w:val="24"/>
              </w:rPr>
              <w:t>采购规模</w:t>
            </w:r>
          </w:p>
        </w:tc>
        <w:tc>
          <w:tcPr>
            <w:tcW w:w="6168" w:type="dxa"/>
            <w:noWrap w:val="0"/>
            <w:vAlign w:val="center"/>
          </w:tcPr>
          <w:p>
            <w:pPr>
              <w:rPr>
                <w:rFonts w:hint="eastAsia"/>
                <w:sz w:val="24"/>
              </w:rPr>
            </w:pPr>
            <w:r>
              <w:rPr>
                <w:rFonts w:hint="eastAsia"/>
                <w:sz w:val="24"/>
              </w:rPr>
              <w:t>见采购量清单表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7</w:t>
            </w:r>
          </w:p>
        </w:tc>
        <w:tc>
          <w:tcPr>
            <w:tcW w:w="2044" w:type="dxa"/>
            <w:noWrap w:val="0"/>
            <w:vAlign w:val="center"/>
          </w:tcPr>
          <w:p>
            <w:pPr>
              <w:rPr>
                <w:rFonts w:hint="eastAsia"/>
                <w:sz w:val="24"/>
              </w:rPr>
            </w:pPr>
            <w:r>
              <w:rPr>
                <w:rFonts w:hint="eastAsia"/>
                <w:sz w:val="24"/>
              </w:rPr>
              <w:t>承包方式</w:t>
            </w:r>
          </w:p>
        </w:tc>
        <w:tc>
          <w:tcPr>
            <w:tcW w:w="6168" w:type="dxa"/>
            <w:noWrap w:val="0"/>
            <w:vAlign w:val="center"/>
          </w:tcPr>
          <w:p>
            <w:pPr>
              <w:rPr>
                <w:rFonts w:hint="eastAsia"/>
                <w:sz w:val="24"/>
              </w:rPr>
            </w:pPr>
            <w:r>
              <w:rPr>
                <w:rFonts w:hint="eastAsia"/>
                <w:sz w:val="24"/>
              </w:rPr>
              <w:t>综合单价承包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8</w:t>
            </w:r>
          </w:p>
        </w:tc>
        <w:tc>
          <w:tcPr>
            <w:tcW w:w="2044" w:type="dxa"/>
            <w:noWrap w:val="0"/>
            <w:vAlign w:val="center"/>
          </w:tcPr>
          <w:p>
            <w:pPr>
              <w:rPr>
                <w:rFonts w:hint="eastAsia"/>
                <w:sz w:val="24"/>
              </w:rPr>
            </w:pPr>
            <w:r>
              <w:rPr>
                <w:rFonts w:hint="eastAsia"/>
                <w:sz w:val="24"/>
              </w:rPr>
              <w:t>采购工期要求</w:t>
            </w:r>
          </w:p>
        </w:tc>
        <w:tc>
          <w:tcPr>
            <w:tcW w:w="6168" w:type="dxa"/>
            <w:noWrap w:val="0"/>
            <w:vAlign w:val="center"/>
          </w:tcPr>
          <w:p>
            <w:pPr>
              <w:rPr>
                <w:rFonts w:hint="eastAsia"/>
                <w:sz w:val="24"/>
              </w:rPr>
            </w:pPr>
            <w:r>
              <w:rPr>
                <w:rFonts w:hint="eastAsia"/>
                <w:sz w:val="24"/>
              </w:rPr>
              <w:t>2020年8月31日前供货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9</w:t>
            </w:r>
          </w:p>
        </w:tc>
        <w:tc>
          <w:tcPr>
            <w:tcW w:w="2044" w:type="dxa"/>
            <w:noWrap w:val="0"/>
            <w:vAlign w:val="center"/>
          </w:tcPr>
          <w:p>
            <w:pPr>
              <w:rPr>
                <w:rFonts w:hint="eastAsia"/>
                <w:sz w:val="24"/>
              </w:rPr>
            </w:pPr>
            <w:r>
              <w:rPr>
                <w:rFonts w:hint="eastAsia"/>
                <w:sz w:val="24"/>
              </w:rPr>
              <w:t>质量标准</w:t>
            </w:r>
          </w:p>
        </w:tc>
        <w:tc>
          <w:tcPr>
            <w:tcW w:w="6168" w:type="dxa"/>
            <w:noWrap w:val="0"/>
            <w:vAlign w:val="center"/>
          </w:tcPr>
          <w:p>
            <w:pPr>
              <w:rPr>
                <w:rFonts w:hint="eastAsia"/>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10</w:t>
            </w:r>
          </w:p>
        </w:tc>
        <w:tc>
          <w:tcPr>
            <w:tcW w:w="2044" w:type="dxa"/>
            <w:noWrap w:val="0"/>
            <w:vAlign w:val="center"/>
          </w:tcPr>
          <w:p>
            <w:pPr>
              <w:rPr>
                <w:rFonts w:hint="eastAsia"/>
                <w:sz w:val="24"/>
              </w:rPr>
            </w:pPr>
            <w:r>
              <w:rPr>
                <w:rFonts w:hint="eastAsia"/>
                <w:sz w:val="24"/>
              </w:rPr>
              <w:t>安全文明施工</w:t>
            </w:r>
          </w:p>
        </w:tc>
        <w:tc>
          <w:tcPr>
            <w:tcW w:w="6168" w:type="dxa"/>
            <w:noWrap w:val="0"/>
            <w:vAlign w:val="center"/>
          </w:tcPr>
          <w:p>
            <w:pPr>
              <w:rPr>
                <w:rFonts w:hint="eastAsia"/>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11</w:t>
            </w:r>
          </w:p>
        </w:tc>
        <w:tc>
          <w:tcPr>
            <w:tcW w:w="2044" w:type="dxa"/>
            <w:noWrap w:val="0"/>
            <w:vAlign w:val="center"/>
          </w:tcPr>
          <w:p>
            <w:pPr>
              <w:rPr>
                <w:rFonts w:hint="eastAsia"/>
                <w:sz w:val="24"/>
              </w:rPr>
            </w:pPr>
            <w:r>
              <w:rPr>
                <w:rFonts w:hint="eastAsia"/>
                <w:sz w:val="24"/>
              </w:rPr>
              <w:t>结算方式</w:t>
            </w:r>
          </w:p>
        </w:tc>
        <w:tc>
          <w:tcPr>
            <w:tcW w:w="6168" w:type="dxa"/>
            <w:noWrap w:val="0"/>
            <w:vAlign w:val="center"/>
          </w:tcPr>
          <w:p>
            <w:pPr>
              <w:rPr>
                <w:rFonts w:hint="eastAsia"/>
                <w:sz w:val="24"/>
              </w:rPr>
            </w:pPr>
            <w:r>
              <w:rPr>
                <w:rFonts w:hint="eastAsia"/>
                <w:sz w:val="24"/>
              </w:rPr>
              <w:t>按实际发生的采购量按月结算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12</w:t>
            </w:r>
          </w:p>
        </w:tc>
        <w:tc>
          <w:tcPr>
            <w:tcW w:w="2044" w:type="dxa"/>
            <w:noWrap w:val="0"/>
            <w:vAlign w:val="center"/>
          </w:tcPr>
          <w:p>
            <w:pPr>
              <w:rPr>
                <w:rFonts w:hint="eastAsia"/>
                <w:sz w:val="24"/>
              </w:rPr>
            </w:pPr>
            <w:r>
              <w:rPr>
                <w:rFonts w:hint="eastAsia"/>
                <w:sz w:val="24"/>
              </w:rPr>
              <w:t>投标保证金</w:t>
            </w:r>
          </w:p>
        </w:tc>
        <w:tc>
          <w:tcPr>
            <w:tcW w:w="6168" w:type="dxa"/>
            <w:noWrap w:val="0"/>
            <w:vAlign w:val="center"/>
          </w:tcPr>
          <w:p>
            <w:pPr>
              <w:rPr>
                <w:rFonts w:hint="eastAsia"/>
                <w:sz w:val="24"/>
              </w:rPr>
            </w:pPr>
            <w:r>
              <w:rPr>
                <w:rFonts w:hint="eastAsia"/>
                <w:sz w:val="24"/>
              </w:rPr>
              <w:t>本采购设投标保证金为￥3800.00元。未参与开标的投标保证金不予退还，若中标者则自动转为履约保证金，并存入学校账户。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13</w:t>
            </w:r>
          </w:p>
        </w:tc>
        <w:tc>
          <w:tcPr>
            <w:tcW w:w="2044" w:type="dxa"/>
            <w:noWrap w:val="0"/>
            <w:vAlign w:val="center"/>
          </w:tcPr>
          <w:p>
            <w:pPr>
              <w:rPr>
                <w:rFonts w:hint="eastAsia"/>
                <w:sz w:val="24"/>
              </w:rPr>
            </w:pPr>
            <w:r>
              <w:rPr>
                <w:rFonts w:hint="eastAsia"/>
                <w:sz w:val="24"/>
              </w:rPr>
              <w:t>报价方式</w:t>
            </w:r>
          </w:p>
        </w:tc>
        <w:tc>
          <w:tcPr>
            <w:tcW w:w="6168" w:type="dxa"/>
            <w:noWrap w:val="0"/>
            <w:vAlign w:val="center"/>
          </w:tcPr>
          <w:p>
            <w:pPr>
              <w:rPr>
                <w:rFonts w:hint="eastAsia"/>
                <w:sz w:val="24"/>
              </w:rPr>
            </w:pPr>
            <w:r>
              <w:rPr>
                <w:rFonts w:hint="eastAsia"/>
                <w:sz w:val="24"/>
              </w:rPr>
              <w:t>综合单价报价（具体采购量见采购量清单）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14</w:t>
            </w:r>
          </w:p>
        </w:tc>
        <w:tc>
          <w:tcPr>
            <w:tcW w:w="2044" w:type="dxa"/>
            <w:noWrap w:val="0"/>
            <w:vAlign w:val="center"/>
          </w:tcPr>
          <w:p>
            <w:pPr>
              <w:rPr>
                <w:rFonts w:hint="eastAsia"/>
                <w:sz w:val="24"/>
              </w:rPr>
            </w:pPr>
            <w:r>
              <w:rPr>
                <w:rFonts w:hint="eastAsia"/>
                <w:sz w:val="24"/>
              </w:rPr>
              <w:t>合同款支付方式</w:t>
            </w:r>
          </w:p>
        </w:tc>
        <w:tc>
          <w:tcPr>
            <w:tcW w:w="6168" w:type="dxa"/>
            <w:noWrap w:val="0"/>
            <w:vAlign w:val="center"/>
          </w:tcPr>
          <w:p>
            <w:pPr>
              <w:rPr>
                <w:rFonts w:hint="eastAsia"/>
                <w:sz w:val="24"/>
                <w:u w:val="single"/>
              </w:rPr>
            </w:pPr>
            <w:r>
              <w:rPr>
                <w:rFonts w:hint="eastAsia"/>
                <w:sz w:val="24"/>
              </w:rPr>
              <w:t>按实际采购数量每月结算一次。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15</w:t>
            </w:r>
          </w:p>
        </w:tc>
        <w:tc>
          <w:tcPr>
            <w:tcW w:w="2044" w:type="dxa"/>
            <w:noWrap w:val="0"/>
            <w:vAlign w:val="center"/>
          </w:tcPr>
          <w:p>
            <w:pPr>
              <w:rPr>
                <w:rFonts w:hint="eastAsia"/>
                <w:sz w:val="24"/>
              </w:rPr>
            </w:pPr>
            <w:r>
              <w:rPr>
                <w:rFonts w:hint="eastAsia"/>
                <w:sz w:val="24"/>
              </w:rPr>
              <w:t>中标方法</w:t>
            </w:r>
          </w:p>
          <w:p>
            <w:pPr>
              <w:rPr>
                <w:rFonts w:hint="eastAsia"/>
                <w:sz w:val="24"/>
              </w:rPr>
            </w:pPr>
          </w:p>
        </w:tc>
        <w:tc>
          <w:tcPr>
            <w:tcW w:w="6168" w:type="dxa"/>
            <w:noWrap w:val="0"/>
            <w:vAlign w:val="center"/>
          </w:tcPr>
          <w:p>
            <w:pPr>
              <w:rPr>
                <w:rFonts w:hint="eastAsia"/>
                <w:sz w:val="24"/>
              </w:rPr>
            </w:pPr>
            <w:r>
              <w:rPr>
                <w:rFonts w:hint="eastAsia"/>
                <w:sz w:val="24"/>
              </w:rPr>
              <w:t>设定最高投标限价（见采购投资）。</w:t>
            </w:r>
          </w:p>
          <w:p>
            <w:pPr>
              <w:rPr>
                <w:rFonts w:hint="eastAsia"/>
                <w:sz w:val="24"/>
              </w:rPr>
            </w:pPr>
            <w:r>
              <w:rPr>
                <w:rFonts w:hint="eastAsia"/>
                <w:sz w:val="24"/>
              </w:rPr>
              <w:t xml:space="preserve">采用低价评标法。综合单价最低的报价为第一中标候选人，取经评审合格的投标单位各项单价乘以招标方依据招标数量给出的基数。各项相加得出的和值最低者为第一中标候选人，依次为第二、第三中标候选人。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16</w:t>
            </w:r>
          </w:p>
        </w:tc>
        <w:tc>
          <w:tcPr>
            <w:tcW w:w="2044" w:type="dxa"/>
            <w:noWrap w:val="0"/>
            <w:vAlign w:val="center"/>
          </w:tcPr>
          <w:p>
            <w:pPr>
              <w:rPr>
                <w:rFonts w:hint="eastAsia"/>
                <w:sz w:val="24"/>
              </w:rPr>
            </w:pPr>
            <w:r>
              <w:rPr>
                <w:rFonts w:hint="eastAsia"/>
                <w:sz w:val="24"/>
              </w:rPr>
              <w:t>投标人资质等级要求</w:t>
            </w:r>
          </w:p>
        </w:tc>
        <w:tc>
          <w:tcPr>
            <w:tcW w:w="6168" w:type="dxa"/>
            <w:noWrap w:val="0"/>
            <w:vAlign w:val="center"/>
          </w:tcPr>
          <w:p>
            <w:pPr>
              <w:rPr>
                <w:rFonts w:hint="eastAsia"/>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17</w:t>
            </w:r>
          </w:p>
        </w:tc>
        <w:tc>
          <w:tcPr>
            <w:tcW w:w="2044" w:type="dxa"/>
            <w:noWrap w:val="0"/>
            <w:vAlign w:val="center"/>
          </w:tcPr>
          <w:p>
            <w:pPr>
              <w:rPr>
                <w:rFonts w:hint="eastAsia"/>
                <w:sz w:val="24"/>
              </w:rPr>
            </w:pPr>
            <w:r>
              <w:rPr>
                <w:rFonts w:hint="eastAsia"/>
                <w:sz w:val="24"/>
              </w:rPr>
              <w:t>报名应提交材料</w:t>
            </w:r>
          </w:p>
        </w:tc>
        <w:tc>
          <w:tcPr>
            <w:tcW w:w="6168" w:type="dxa"/>
            <w:noWrap w:val="0"/>
            <w:vAlign w:val="center"/>
          </w:tcPr>
          <w:p>
            <w:pPr>
              <w:rPr>
                <w:rFonts w:hint="eastAsia"/>
                <w:sz w:val="24"/>
              </w:rPr>
            </w:pPr>
            <w:r>
              <w:rPr>
                <w:rFonts w:hint="eastAsia"/>
                <w:sz w:val="24"/>
              </w:rPr>
              <w:t>（1）单位介绍信；（2）法人代表授权委托书，法人代表和受委托人身份证复印件；（3）营业执照原件及复印件；（4）税务登记证原件及复印件；以上复印件各1份，均需加盖单位公章。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18</w:t>
            </w:r>
          </w:p>
        </w:tc>
        <w:tc>
          <w:tcPr>
            <w:tcW w:w="2044" w:type="dxa"/>
            <w:noWrap w:val="0"/>
            <w:vAlign w:val="center"/>
          </w:tcPr>
          <w:p>
            <w:pPr>
              <w:rPr>
                <w:rFonts w:hint="eastAsia"/>
                <w:sz w:val="24"/>
              </w:rPr>
            </w:pPr>
            <w:r>
              <w:rPr>
                <w:rFonts w:hint="eastAsia"/>
                <w:sz w:val="24"/>
              </w:rPr>
              <w:t>投标文件组成</w:t>
            </w:r>
          </w:p>
        </w:tc>
        <w:tc>
          <w:tcPr>
            <w:tcW w:w="6168" w:type="dxa"/>
            <w:noWrap w:val="0"/>
            <w:vAlign w:val="center"/>
          </w:tcPr>
          <w:p>
            <w:pPr>
              <w:pStyle w:val="2"/>
              <w:shd w:val="clear" w:color="auto" w:fill="FFFFFF"/>
              <w:spacing w:before="0" w:beforeAutospacing="0" w:after="0" w:afterAutospacing="0" w:line="400" w:lineRule="exact"/>
              <w:rPr>
                <w:rFonts w:hint="eastAsia" w:ascii="Times New Roman" w:hAnsi="Times New Roman" w:cs="Times New Roman"/>
                <w:kern w:val="2"/>
              </w:rPr>
            </w:pPr>
            <w:r>
              <w:rPr>
                <w:rFonts w:hint="eastAsia" w:ascii="Times New Roman" w:hAnsi="Times New Roman" w:cs="Times New Roman"/>
                <w:kern w:val="2"/>
              </w:rPr>
              <w:t>投标文件需正本一本，副本两本。</w:t>
            </w:r>
          </w:p>
          <w:p>
            <w:pPr>
              <w:rPr>
                <w:rFonts w:hint="eastAsia"/>
                <w:sz w:val="24"/>
              </w:rPr>
            </w:pPr>
            <w:r>
              <w:rPr>
                <w:rFonts w:hint="eastAsia"/>
                <w:sz w:val="24"/>
              </w:rPr>
              <w:t>每本投标文件需要有如下资料：（1）封面；（2）目录；（3）投标报价表；（4）采购清单；（5）法人代表委托书；（6）法人和受权人身份证复印件；（7）营业执照复印件；（8）税务登记复印件。</w:t>
            </w:r>
          </w:p>
          <w:p>
            <w:pPr>
              <w:rPr>
                <w:rFonts w:hint="eastAsia"/>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19</w:t>
            </w:r>
          </w:p>
        </w:tc>
        <w:tc>
          <w:tcPr>
            <w:tcW w:w="2044" w:type="dxa"/>
            <w:noWrap w:val="0"/>
            <w:vAlign w:val="center"/>
          </w:tcPr>
          <w:p>
            <w:pPr>
              <w:rPr>
                <w:rFonts w:hint="eastAsia"/>
                <w:sz w:val="24"/>
              </w:rPr>
            </w:pPr>
            <w:r>
              <w:rPr>
                <w:rFonts w:hint="eastAsia"/>
                <w:sz w:val="24"/>
              </w:rPr>
              <w:t>废标及无效标书</w:t>
            </w:r>
          </w:p>
        </w:tc>
        <w:tc>
          <w:tcPr>
            <w:tcW w:w="6168" w:type="dxa"/>
            <w:noWrap w:val="0"/>
            <w:vAlign w:val="center"/>
          </w:tcPr>
          <w:p>
            <w:pPr>
              <w:rPr>
                <w:rFonts w:hint="eastAsia"/>
                <w:sz w:val="24"/>
              </w:rPr>
            </w:pPr>
            <w:r>
              <w:rPr>
                <w:rFonts w:hint="eastAsia"/>
                <w:sz w:val="24"/>
              </w:rPr>
              <w:t>（1）没有响应学校参数及要求的；（2）没有按要求密封及报价的；（3）投标报价超过最高限价的；（4）不参加开标会的。（其它要求详见公告）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20</w:t>
            </w:r>
          </w:p>
        </w:tc>
        <w:tc>
          <w:tcPr>
            <w:tcW w:w="2044" w:type="dxa"/>
            <w:noWrap w:val="0"/>
            <w:vAlign w:val="center"/>
          </w:tcPr>
          <w:p>
            <w:pPr>
              <w:rPr>
                <w:rFonts w:hint="eastAsia"/>
                <w:sz w:val="24"/>
              </w:rPr>
            </w:pPr>
            <w:r>
              <w:rPr>
                <w:rFonts w:hint="eastAsia"/>
                <w:sz w:val="24"/>
              </w:rPr>
              <w:t>采购量清单</w:t>
            </w:r>
          </w:p>
        </w:tc>
        <w:tc>
          <w:tcPr>
            <w:tcW w:w="6168" w:type="dxa"/>
            <w:noWrap w:val="0"/>
            <w:vAlign w:val="center"/>
          </w:tcPr>
          <w:p>
            <w:pPr>
              <w:rPr>
                <w:rFonts w:hint="eastAsia"/>
                <w:sz w:val="24"/>
              </w:rPr>
            </w:pPr>
            <w:r>
              <w:rPr>
                <w:rFonts w:hint="eastAsia"/>
                <w:sz w:val="24"/>
              </w:rPr>
              <w:t>采购量清单提供的采购数量不能修改，需填单价及合价，总价为本采购投标报价。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21</w:t>
            </w:r>
          </w:p>
        </w:tc>
        <w:tc>
          <w:tcPr>
            <w:tcW w:w="2044" w:type="dxa"/>
            <w:noWrap w:val="0"/>
            <w:vAlign w:val="center"/>
          </w:tcPr>
          <w:p>
            <w:pPr>
              <w:rPr>
                <w:rFonts w:hint="eastAsia"/>
                <w:sz w:val="24"/>
              </w:rPr>
            </w:pPr>
            <w:r>
              <w:rPr>
                <w:rFonts w:hint="eastAsia"/>
                <w:sz w:val="24"/>
              </w:rPr>
              <w:t>合同签订</w:t>
            </w:r>
          </w:p>
        </w:tc>
        <w:tc>
          <w:tcPr>
            <w:tcW w:w="6168" w:type="dxa"/>
            <w:noWrap w:val="0"/>
            <w:vAlign w:val="center"/>
          </w:tcPr>
          <w:p>
            <w:pPr>
              <w:rPr>
                <w:rFonts w:hint="eastAsia"/>
                <w:sz w:val="24"/>
              </w:rPr>
            </w:pPr>
            <w:r>
              <w:rPr>
                <w:rFonts w:hint="eastAsia"/>
                <w:sz w:val="24"/>
              </w:rPr>
              <w:t>中标公示三天后，一周内，中标人主动与学校签订合同，有特殊情况未能及时签订合同要书面与学校说明情况，七个工作日未签合同当弃权和放弃处理，履约保证金不予退还，学校可以与第二中标候选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74" w:type="dxa"/>
            <w:noWrap w:val="0"/>
            <w:vAlign w:val="center"/>
          </w:tcPr>
          <w:p>
            <w:pPr>
              <w:jc w:val="center"/>
              <w:rPr>
                <w:rFonts w:hint="eastAsia"/>
                <w:sz w:val="24"/>
              </w:rPr>
            </w:pPr>
            <w:r>
              <w:rPr>
                <w:rFonts w:hint="eastAsia"/>
                <w:sz w:val="24"/>
              </w:rPr>
              <w:t>22</w:t>
            </w:r>
          </w:p>
        </w:tc>
        <w:tc>
          <w:tcPr>
            <w:tcW w:w="2044" w:type="dxa"/>
            <w:noWrap w:val="0"/>
            <w:vAlign w:val="center"/>
          </w:tcPr>
          <w:p>
            <w:pPr>
              <w:rPr>
                <w:rFonts w:hint="eastAsia"/>
                <w:sz w:val="24"/>
              </w:rPr>
            </w:pPr>
            <w:r>
              <w:rPr>
                <w:rFonts w:hint="eastAsia"/>
                <w:sz w:val="24"/>
              </w:rPr>
              <w:t>其它未尽事宜</w:t>
            </w:r>
          </w:p>
        </w:tc>
        <w:tc>
          <w:tcPr>
            <w:tcW w:w="6168" w:type="dxa"/>
            <w:noWrap w:val="0"/>
            <w:vAlign w:val="center"/>
          </w:tcPr>
          <w:p>
            <w:pPr>
              <w:rPr>
                <w:rFonts w:hint="eastAsia"/>
                <w:sz w:val="24"/>
              </w:rPr>
            </w:pPr>
            <w:r>
              <w:rPr>
                <w:rFonts w:hint="eastAsia"/>
                <w:sz w:val="24"/>
              </w:rPr>
              <w:t>其他未尽事实由发包人调整并及时通知各潜在投标单位。</w:t>
            </w:r>
          </w:p>
        </w:tc>
      </w:tr>
    </w:tbl>
    <w:p>
      <w:pPr>
        <w:jc w:val="center"/>
        <w:rPr>
          <w:rFonts w:hint="eastAsia" w:ascii="宋体" w:hAnsi="宋体"/>
          <w:b/>
          <w:sz w:val="36"/>
          <w:szCs w:val="36"/>
        </w:rPr>
      </w:pPr>
    </w:p>
    <w:p>
      <w:pPr>
        <w:spacing w:line="400" w:lineRule="exact"/>
        <w:ind w:right="140"/>
        <w:jc w:val="right"/>
        <w:rPr>
          <w:rFonts w:hint="eastAsia" w:ascii="宋体" w:hAnsi="宋体"/>
          <w:sz w:val="28"/>
          <w:szCs w:val="28"/>
        </w:rPr>
      </w:pPr>
      <w:r>
        <w:rPr>
          <w:rFonts w:hint="eastAsia" w:ascii="宋体" w:hAnsi="宋体"/>
          <w:sz w:val="28"/>
          <w:szCs w:val="28"/>
        </w:rPr>
        <w:t>始兴县始兴中学</w:t>
      </w:r>
    </w:p>
    <w:p>
      <w:pPr>
        <w:jc w:val="right"/>
      </w:pPr>
      <w:r>
        <w:rPr>
          <w:rFonts w:hint="eastAsia" w:ascii="宋体" w:hAnsi="宋体"/>
          <w:sz w:val="28"/>
          <w:szCs w:val="28"/>
        </w:rPr>
        <w:t>2019年8月1</w:t>
      </w:r>
      <w:r>
        <w:rPr>
          <w:rFonts w:hint="eastAsia" w:ascii="宋体" w:hAnsi="宋体"/>
          <w:sz w:val="28"/>
          <w:szCs w:val="28"/>
          <w:lang w:val="en-US" w:eastAsia="zh-CN"/>
        </w:rPr>
        <w:t>2</w:t>
      </w:r>
      <w:r>
        <w:rPr>
          <w:rFonts w:hint="eastAsia" w:ascii="宋体" w:hAnsi="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571A1"/>
    <w:rsid w:val="4FBC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2019-08-12T08:40:59Z</dcterms:created>
  <dc:creator>Administrator</dc:creator>
  <cp:lastModifiedBy>佚名</cp:lastModifiedBy>
  <dcterms:modified xsi:type="dcterms:W3CDTF">2019-08-12T08:43:48Z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