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612"/>
        <w:tblW w:w="8330" w:type="dxa"/>
        <w:tblLayout w:type="fixed"/>
        <w:tblLook w:val="04A0"/>
      </w:tblPr>
      <w:tblGrid>
        <w:gridCol w:w="1242"/>
        <w:gridCol w:w="1882"/>
        <w:gridCol w:w="4355"/>
        <w:gridCol w:w="851"/>
      </w:tblGrid>
      <w:tr w:rsidR="00F2524C" w:rsidRPr="006A7FE0" w:rsidTr="00F2524C">
        <w:trPr>
          <w:trHeight w:val="99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4C" w:rsidRPr="006A7FE0" w:rsidRDefault="00F2524C" w:rsidP="00F2524C">
            <w:pPr>
              <w:widowControl/>
              <w:rPr>
                <w:rFonts w:asciiTheme="minorEastAsia" w:eastAsiaTheme="minorEastAsia" w:hAnsiTheme="minorEastAsia" w:cs="宋体"/>
                <w:b/>
                <w:bCs/>
                <w:kern w:val="0"/>
                <w:szCs w:val="21"/>
              </w:rPr>
            </w:pPr>
            <w:r w:rsidRPr="006A7FE0">
              <w:rPr>
                <w:rFonts w:asciiTheme="minorEastAsia" w:eastAsiaTheme="minorEastAsia" w:hAnsiTheme="minorEastAsia" w:cs="宋体" w:hint="eastAsia"/>
                <w:b/>
                <w:bCs/>
                <w:kern w:val="0"/>
                <w:szCs w:val="21"/>
              </w:rPr>
              <w:t>序号</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F2524C" w:rsidRPr="006A7FE0" w:rsidRDefault="00F2524C" w:rsidP="00F2524C">
            <w:pPr>
              <w:widowControl/>
              <w:jc w:val="center"/>
              <w:rPr>
                <w:rFonts w:asciiTheme="minorEastAsia" w:eastAsiaTheme="minorEastAsia" w:hAnsiTheme="minorEastAsia" w:cs="Arial"/>
                <w:b/>
                <w:bCs/>
                <w:kern w:val="0"/>
                <w:szCs w:val="21"/>
              </w:rPr>
            </w:pPr>
            <w:r w:rsidRPr="006A7FE0">
              <w:rPr>
                <w:rFonts w:asciiTheme="minorEastAsia" w:eastAsiaTheme="minorEastAsia" w:hAnsiTheme="minorEastAsia" w:cs="Arial" w:hint="eastAsia"/>
                <w:b/>
                <w:bCs/>
                <w:kern w:val="0"/>
                <w:szCs w:val="21"/>
              </w:rPr>
              <w:t>商品名称</w:t>
            </w:r>
          </w:p>
        </w:tc>
        <w:tc>
          <w:tcPr>
            <w:tcW w:w="4355" w:type="dxa"/>
            <w:tcBorders>
              <w:top w:val="single" w:sz="4" w:space="0" w:color="auto"/>
              <w:left w:val="nil"/>
              <w:bottom w:val="single" w:sz="4" w:space="0" w:color="auto"/>
              <w:right w:val="single" w:sz="4" w:space="0" w:color="auto"/>
            </w:tcBorders>
            <w:shd w:val="clear" w:color="auto" w:fill="auto"/>
            <w:vAlign w:val="center"/>
            <w:hideMark/>
          </w:tcPr>
          <w:p w:rsidR="00F2524C" w:rsidRPr="006A7FE0" w:rsidRDefault="00F2524C" w:rsidP="00F2524C">
            <w:pPr>
              <w:widowControl/>
              <w:jc w:val="center"/>
              <w:rPr>
                <w:rFonts w:asciiTheme="minorEastAsia" w:eastAsiaTheme="minorEastAsia" w:hAnsiTheme="minorEastAsia" w:cs="Arial"/>
                <w:b/>
                <w:bCs/>
                <w:kern w:val="0"/>
                <w:szCs w:val="21"/>
              </w:rPr>
            </w:pPr>
            <w:r w:rsidRPr="006A7FE0">
              <w:rPr>
                <w:rFonts w:asciiTheme="minorEastAsia" w:eastAsiaTheme="minorEastAsia" w:hAnsiTheme="minorEastAsia" w:cs="宋体"/>
                <w:b/>
                <w:bCs/>
                <w:kern w:val="0"/>
                <w:szCs w:val="21"/>
              </w:rPr>
              <w:t>品牌、规格型号、配置（性能参数）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524C" w:rsidRPr="006A7FE0" w:rsidRDefault="00F2524C" w:rsidP="00F2524C">
            <w:pPr>
              <w:jc w:val="center"/>
              <w:rPr>
                <w:rFonts w:asciiTheme="minorEastAsia" w:eastAsiaTheme="minorEastAsia" w:hAnsiTheme="minorEastAsia" w:cs="Arial"/>
                <w:b/>
                <w:bCs/>
                <w:szCs w:val="21"/>
              </w:rPr>
            </w:pPr>
            <w:r w:rsidRPr="006A7FE0">
              <w:rPr>
                <w:rFonts w:asciiTheme="minorEastAsia" w:eastAsiaTheme="minorEastAsia" w:hAnsiTheme="minorEastAsia" w:cs="Arial" w:hint="eastAsia"/>
                <w:b/>
                <w:bCs/>
                <w:szCs w:val="21"/>
              </w:rPr>
              <w:t>数量</w:t>
            </w:r>
          </w:p>
        </w:tc>
      </w:tr>
      <w:tr w:rsidR="00F2524C" w:rsidRPr="006A7FE0" w:rsidTr="00F2524C">
        <w:trPr>
          <w:trHeight w:val="99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2524C" w:rsidRPr="006A7FE0" w:rsidRDefault="00F2524C" w:rsidP="00F2524C">
            <w:pPr>
              <w:widowControl/>
              <w:jc w:val="center"/>
              <w:rPr>
                <w:rFonts w:asciiTheme="minorEastAsia" w:eastAsiaTheme="minorEastAsia" w:hAnsiTheme="minorEastAsia" w:cs="宋体"/>
                <w:color w:val="000000"/>
                <w:kern w:val="0"/>
                <w:szCs w:val="21"/>
              </w:rPr>
            </w:pPr>
            <w:r w:rsidRPr="006A7FE0">
              <w:rPr>
                <w:rFonts w:asciiTheme="minorEastAsia" w:eastAsiaTheme="minorEastAsia" w:hAnsiTheme="minorEastAsia" w:cs="宋体" w:hint="eastAsia"/>
                <w:color w:val="000000"/>
                <w:kern w:val="0"/>
                <w:szCs w:val="21"/>
              </w:rPr>
              <w:t>1</w:t>
            </w:r>
          </w:p>
        </w:tc>
        <w:tc>
          <w:tcPr>
            <w:tcW w:w="1882" w:type="dxa"/>
            <w:tcBorders>
              <w:top w:val="nil"/>
              <w:left w:val="nil"/>
              <w:bottom w:val="single" w:sz="4" w:space="0" w:color="auto"/>
              <w:right w:val="single" w:sz="4" w:space="0" w:color="auto"/>
            </w:tcBorders>
            <w:shd w:val="clear" w:color="auto" w:fill="auto"/>
            <w:vAlign w:val="center"/>
            <w:hideMark/>
          </w:tcPr>
          <w:p w:rsidR="00F2524C" w:rsidRPr="006A7FE0" w:rsidRDefault="00F2524C" w:rsidP="00F2524C">
            <w:pPr>
              <w:widowControl/>
              <w:jc w:val="center"/>
              <w:rPr>
                <w:rFonts w:asciiTheme="minorEastAsia" w:eastAsiaTheme="minorEastAsia" w:hAnsiTheme="minorEastAsia" w:cs="宋体"/>
                <w:color w:val="000000"/>
                <w:kern w:val="0"/>
                <w:szCs w:val="21"/>
              </w:rPr>
            </w:pPr>
            <w:r w:rsidRPr="006A7FE0">
              <w:rPr>
                <w:rFonts w:asciiTheme="minorEastAsia" w:eastAsiaTheme="minorEastAsia" w:hAnsiTheme="minorEastAsia" w:cs="宋体" w:hint="eastAsia"/>
                <w:color w:val="000000"/>
                <w:kern w:val="0"/>
                <w:szCs w:val="21"/>
              </w:rPr>
              <w:t>云办公主机</w:t>
            </w:r>
          </w:p>
        </w:tc>
        <w:tc>
          <w:tcPr>
            <w:tcW w:w="4355" w:type="dxa"/>
            <w:tcBorders>
              <w:top w:val="nil"/>
              <w:left w:val="nil"/>
              <w:bottom w:val="single" w:sz="4" w:space="0" w:color="auto"/>
              <w:right w:val="single" w:sz="4" w:space="0" w:color="auto"/>
            </w:tcBorders>
            <w:shd w:val="clear" w:color="auto" w:fill="auto"/>
            <w:vAlign w:val="center"/>
            <w:hideMark/>
          </w:tcPr>
          <w:p w:rsidR="00F2524C" w:rsidRPr="006A7FE0" w:rsidRDefault="00F2524C" w:rsidP="00690BE3">
            <w:pPr>
              <w:widowControl/>
              <w:spacing w:before="100" w:beforeAutospacing="1" w:after="100" w:afterAutospacing="1"/>
              <w:jc w:val="left"/>
              <w:rPr>
                <w:rFonts w:asciiTheme="minorEastAsia" w:eastAsiaTheme="minorEastAsia" w:hAnsiTheme="minorEastAsia" w:cs="宋体"/>
                <w:kern w:val="0"/>
                <w:szCs w:val="21"/>
              </w:rPr>
            </w:pPr>
            <w:r w:rsidRPr="006A7FE0">
              <w:rPr>
                <w:rFonts w:asciiTheme="minorEastAsia" w:eastAsiaTheme="minorEastAsia" w:hAnsiTheme="minorEastAsia" w:cs="宋体"/>
                <w:kern w:val="0"/>
                <w:szCs w:val="21"/>
              </w:rPr>
              <w:t>（</w:t>
            </w:r>
            <w:r w:rsidRPr="006A7FE0">
              <w:rPr>
                <w:rFonts w:asciiTheme="minorEastAsia" w:eastAsiaTheme="minorEastAsia" w:hAnsiTheme="minorEastAsia" w:cs="宋体"/>
                <w:b/>
                <w:bCs/>
                <w:kern w:val="0"/>
                <w:szCs w:val="21"/>
              </w:rPr>
              <w:t>详细技术参数见附表1）</w:t>
            </w:r>
          </w:p>
          <w:p w:rsidR="00F2524C" w:rsidRPr="006A7FE0" w:rsidRDefault="00F2524C" w:rsidP="00690BE3">
            <w:pPr>
              <w:widowControl/>
              <w:spacing w:before="100" w:beforeAutospacing="1" w:after="100" w:afterAutospacing="1"/>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F2524C" w:rsidRPr="006A7FE0" w:rsidRDefault="00F2524C" w:rsidP="00F2524C">
            <w:pPr>
              <w:jc w:val="center"/>
              <w:rPr>
                <w:rFonts w:asciiTheme="minorEastAsia" w:eastAsiaTheme="minorEastAsia" w:hAnsiTheme="minorEastAsia" w:cs="宋体"/>
                <w:color w:val="000000"/>
                <w:szCs w:val="21"/>
              </w:rPr>
            </w:pPr>
            <w:r w:rsidRPr="006A7FE0">
              <w:rPr>
                <w:rFonts w:asciiTheme="minorEastAsia" w:eastAsiaTheme="minorEastAsia" w:hAnsiTheme="minorEastAsia" w:hint="eastAsia"/>
                <w:color w:val="000000"/>
                <w:szCs w:val="21"/>
              </w:rPr>
              <w:t>1</w:t>
            </w:r>
            <w:r w:rsidR="00C13D34" w:rsidRPr="006A7FE0">
              <w:rPr>
                <w:rFonts w:asciiTheme="minorEastAsia" w:eastAsiaTheme="minorEastAsia" w:hAnsiTheme="minorEastAsia" w:hint="eastAsia"/>
                <w:color w:val="000000"/>
                <w:szCs w:val="21"/>
              </w:rPr>
              <w:t>台</w:t>
            </w:r>
          </w:p>
        </w:tc>
      </w:tr>
      <w:tr w:rsidR="00F2524C" w:rsidRPr="006A7FE0" w:rsidTr="00F2524C">
        <w:trPr>
          <w:trHeight w:val="132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2524C" w:rsidRPr="006A7FE0" w:rsidRDefault="00F2524C" w:rsidP="00F2524C">
            <w:pPr>
              <w:widowControl/>
              <w:jc w:val="center"/>
              <w:rPr>
                <w:rFonts w:asciiTheme="minorEastAsia" w:eastAsiaTheme="minorEastAsia" w:hAnsiTheme="minorEastAsia" w:cs="宋体"/>
                <w:color w:val="000000"/>
                <w:kern w:val="0"/>
                <w:szCs w:val="21"/>
              </w:rPr>
            </w:pPr>
            <w:r w:rsidRPr="006A7FE0">
              <w:rPr>
                <w:rFonts w:asciiTheme="minorEastAsia" w:eastAsiaTheme="minorEastAsia" w:hAnsiTheme="minorEastAsia" w:cs="宋体" w:hint="eastAsia"/>
                <w:color w:val="000000"/>
                <w:kern w:val="0"/>
                <w:szCs w:val="21"/>
              </w:rPr>
              <w:t>2</w:t>
            </w:r>
          </w:p>
        </w:tc>
        <w:tc>
          <w:tcPr>
            <w:tcW w:w="1882" w:type="dxa"/>
            <w:tcBorders>
              <w:top w:val="nil"/>
              <w:left w:val="nil"/>
              <w:bottom w:val="single" w:sz="4" w:space="0" w:color="auto"/>
              <w:right w:val="single" w:sz="4" w:space="0" w:color="auto"/>
            </w:tcBorders>
            <w:shd w:val="clear" w:color="auto" w:fill="auto"/>
            <w:vAlign w:val="center"/>
            <w:hideMark/>
          </w:tcPr>
          <w:p w:rsidR="00F2524C" w:rsidRPr="006A7FE0" w:rsidRDefault="00F2524C" w:rsidP="00F2524C">
            <w:pPr>
              <w:widowControl/>
              <w:jc w:val="center"/>
              <w:rPr>
                <w:rFonts w:asciiTheme="minorEastAsia" w:eastAsiaTheme="minorEastAsia" w:hAnsiTheme="minorEastAsia" w:cs="宋体"/>
                <w:color w:val="000000"/>
                <w:kern w:val="0"/>
                <w:szCs w:val="21"/>
              </w:rPr>
            </w:pPr>
            <w:r w:rsidRPr="006A7FE0">
              <w:rPr>
                <w:rFonts w:asciiTheme="minorEastAsia" w:eastAsiaTheme="minorEastAsia" w:hAnsiTheme="minorEastAsia" w:cs="宋体" w:hint="eastAsia"/>
                <w:color w:val="000000"/>
                <w:kern w:val="0"/>
                <w:szCs w:val="21"/>
              </w:rPr>
              <w:t>管理授权</w:t>
            </w:r>
          </w:p>
        </w:tc>
        <w:tc>
          <w:tcPr>
            <w:tcW w:w="4355" w:type="dxa"/>
            <w:tcBorders>
              <w:top w:val="nil"/>
              <w:left w:val="nil"/>
              <w:bottom w:val="single" w:sz="4" w:space="0" w:color="auto"/>
              <w:right w:val="single" w:sz="4" w:space="0" w:color="auto"/>
            </w:tcBorders>
            <w:shd w:val="clear" w:color="auto" w:fill="auto"/>
            <w:vAlign w:val="center"/>
            <w:hideMark/>
          </w:tcPr>
          <w:p w:rsidR="00F2524C" w:rsidRPr="006A7FE0" w:rsidRDefault="00F2524C" w:rsidP="00690BE3">
            <w:pPr>
              <w:widowControl/>
              <w:autoSpaceDN w:val="0"/>
              <w:spacing w:before="100" w:beforeAutospacing="1" w:after="100" w:afterAutospacing="1" w:line="260" w:lineRule="atLeast"/>
              <w:jc w:val="left"/>
              <w:rPr>
                <w:rFonts w:asciiTheme="minorEastAsia" w:eastAsiaTheme="minorEastAsia" w:hAnsiTheme="minorEastAsia" w:cs="宋体"/>
                <w:kern w:val="0"/>
                <w:szCs w:val="21"/>
              </w:rPr>
            </w:pPr>
            <w:r w:rsidRPr="006A7FE0">
              <w:rPr>
                <w:rFonts w:asciiTheme="minorEastAsia" w:eastAsiaTheme="minorEastAsia" w:hAnsiTheme="minorEastAsia" w:cs="宋体"/>
                <w:b/>
                <w:bCs/>
                <w:kern w:val="0"/>
                <w:szCs w:val="21"/>
              </w:rPr>
              <w:t>（详细技术参数见附表2）</w:t>
            </w:r>
          </w:p>
        </w:tc>
        <w:tc>
          <w:tcPr>
            <w:tcW w:w="851" w:type="dxa"/>
            <w:tcBorders>
              <w:top w:val="nil"/>
              <w:left w:val="nil"/>
              <w:bottom w:val="single" w:sz="4" w:space="0" w:color="auto"/>
              <w:right w:val="single" w:sz="4" w:space="0" w:color="auto"/>
            </w:tcBorders>
            <w:shd w:val="clear" w:color="auto" w:fill="auto"/>
            <w:vAlign w:val="center"/>
            <w:hideMark/>
          </w:tcPr>
          <w:p w:rsidR="00F2524C" w:rsidRPr="006A7FE0" w:rsidRDefault="00F2524C" w:rsidP="00F2524C">
            <w:pPr>
              <w:jc w:val="center"/>
              <w:rPr>
                <w:rFonts w:asciiTheme="minorEastAsia" w:eastAsiaTheme="minorEastAsia" w:hAnsiTheme="minorEastAsia" w:cs="宋体"/>
                <w:color w:val="000000"/>
                <w:szCs w:val="21"/>
              </w:rPr>
            </w:pPr>
            <w:r w:rsidRPr="006A7FE0">
              <w:rPr>
                <w:rFonts w:asciiTheme="minorEastAsia" w:eastAsiaTheme="minorEastAsia" w:hAnsiTheme="minorEastAsia" w:hint="eastAsia"/>
                <w:color w:val="000000"/>
                <w:szCs w:val="21"/>
              </w:rPr>
              <w:t>1</w:t>
            </w:r>
            <w:r w:rsidR="00C13D34" w:rsidRPr="006A7FE0">
              <w:rPr>
                <w:rFonts w:asciiTheme="minorEastAsia" w:eastAsiaTheme="minorEastAsia" w:hAnsiTheme="minorEastAsia" w:hint="eastAsia"/>
                <w:color w:val="000000"/>
                <w:szCs w:val="21"/>
              </w:rPr>
              <w:t>套</w:t>
            </w:r>
          </w:p>
        </w:tc>
      </w:tr>
      <w:tr w:rsidR="00F2524C" w:rsidRPr="006A7FE0" w:rsidTr="00522387">
        <w:trPr>
          <w:trHeight w:val="99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2524C" w:rsidRPr="006A7FE0" w:rsidRDefault="00F2524C" w:rsidP="00F2524C">
            <w:pPr>
              <w:widowControl/>
              <w:jc w:val="center"/>
              <w:rPr>
                <w:rFonts w:asciiTheme="minorEastAsia" w:eastAsiaTheme="minorEastAsia" w:hAnsiTheme="minorEastAsia" w:cs="宋体"/>
                <w:color w:val="000000"/>
                <w:kern w:val="0"/>
                <w:szCs w:val="21"/>
              </w:rPr>
            </w:pPr>
            <w:r w:rsidRPr="006A7FE0">
              <w:rPr>
                <w:rFonts w:asciiTheme="minorEastAsia" w:eastAsiaTheme="minorEastAsia" w:hAnsiTheme="minorEastAsia" w:cs="宋体" w:hint="eastAsia"/>
                <w:color w:val="000000"/>
                <w:kern w:val="0"/>
                <w:szCs w:val="21"/>
              </w:rPr>
              <w:t>3</w:t>
            </w:r>
          </w:p>
        </w:tc>
        <w:tc>
          <w:tcPr>
            <w:tcW w:w="1882" w:type="dxa"/>
            <w:tcBorders>
              <w:top w:val="nil"/>
              <w:left w:val="nil"/>
              <w:bottom w:val="single" w:sz="4" w:space="0" w:color="auto"/>
              <w:right w:val="single" w:sz="4" w:space="0" w:color="auto"/>
            </w:tcBorders>
            <w:shd w:val="clear" w:color="auto" w:fill="auto"/>
            <w:vAlign w:val="center"/>
            <w:hideMark/>
          </w:tcPr>
          <w:p w:rsidR="00F2524C" w:rsidRPr="006A7FE0" w:rsidRDefault="00F2524C" w:rsidP="00F2524C">
            <w:pPr>
              <w:widowControl/>
              <w:jc w:val="center"/>
              <w:rPr>
                <w:rFonts w:asciiTheme="minorEastAsia" w:eastAsiaTheme="minorEastAsia" w:hAnsiTheme="minorEastAsia" w:cs="宋体"/>
                <w:color w:val="000000"/>
                <w:kern w:val="0"/>
                <w:szCs w:val="21"/>
              </w:rPr>
            </w:pPr>
            <w:r w:rsidRPr="006A7FE0">
              <w:rPr>
                <w:rFonts w:asciiTheme="minorEastAsia" w:eastAsiaTheme="minorEastAsia" w:hAnsiTheme="minorEastAsia" w:cs="宋体" w:hint="eastAsia"/>
                <w:color w:val="000000"/>
                <w:kern w:val="0"/>
                <w:szCs w:val="21"/>
              </w:rPr>
              <w:t>云终端</w:t>
            </w:r>
          </w:p>
        </w:tc>
        <w:tc>
          <w:tcPr>
            <w:tcW w:w="4355" w:type="dxa"/>
            <w:tcBorders>
              <w:top w:val="nil"/>
              <w:left w:val="nil"/>
              <w:bottom w:val="single" w:sz="4" w:space="0" w:color="auto"/>
              <w:right w:val="single" w:sz="4" w:space="0" w:color="auto"/>
            </w:tcBorders>
            <w:shd w:val="clear" w:color="auto" w:fill="auto"/>
            <w:vAlign w:val="center"/>
            <w:hideMark/>
          </w:tcPr>
          <w:p w:rsidR="00F2524C" w:rsidRPr="006A7FE0" w:rsidRDefault="00F2524C" w:rsidP="00690BE3">
            <w:pPr>
              <w:widowControl/>
              <w:autoSpaceDN w:val="0"/>
              <w:spacing w:before="100" w:beforeAutospacing="1" w:after="100" w:afterAutospacing="1" w:line="260" w:lineRule="atLeast"/>
              <w:jc w:val="left"/>
              <w:rPr>
                <w:rFonts w:asciiTheme="minorEastAsia" w:eastAsiaTheme="minorEastAsia" w:hAnsiTheme="minorEastAsia" w:cs="宋体"/>
                <w:kern w:val="0"/>
                <w:szCs w:val="21"/>
              </w:rPr>
            </w:pPr>
            <w:r w:rsidRPr="006A7FE0">
              <w:rPr>
                <w:rFonts w:asciiTheme="minorEastAsia" w:eastAsiaTheme="minorEastAsia" w:hAnsiTheme="minorEastAsia" w:cs="宋体"/>
                <w:b/>
                <w:bCs/>
                <w:kern w:val="0"/>
                <w:szCs w:val="21"/>
              </w:rPr>
              <w:t>（详细技术参数见附表3）</w:t>
            </w:r>
          </w:p>
        </w:tc>
        <w:tc>
          <w:tcPr>
            <w:tcW w:w="851" w:type="dxa"/>
            <w:tcBorders>
              <w:top w:val="nil"/>
              <w:left w:val="nil"/>
              <w:bottom w:val="single" w:sz="4" w:space="0" w:color="auto"/>
              <w:right w:val="single" w:sz="4" w:space="0" w:color="auto"/>
            </w:tcBorders>
            <w:shd w:val="clear" w:color="auto" w:fill="auto"/>
            <w:vAlign w:val="center"/>
            <w:hideMark/>
          </w:tcPr>
          <w:p w:rsidR="00F2524C" w:rsidRPr="006A7FE0" w:rsidRDefault="00F2524C" w:rsidP="00F2524C">
            <w:pPr>
              <w:jc w:val="center"/>
              <w:rPr>
                <w:rFonts w:asciiTheme="minorEastAsia" w:eastAsiaTheme="minorEastAsia" w:hAnsiTheme="minorEastAsia" w:cs="宋体"/>
                <w:color w:val="000000"/>
                <w:szCs w:val="21"/>
              </w:rPr>
            </w:pPr>
            <w:r w:rsidRPr="006A7FE0">
              <w:rPr>
                <w:rFonts w:asciiTheme="minorEastAsia" w:eastAsiaTheme="minorEastAsia" w:hAnsiTheme="minorEastAsia" w:hint="eastAsia"/>
                <w:color w:val="000000"/>
                <w:szCs w:val="21"/>
              </w:rPr>
              <w:t>20</w:t>
            </w:r>
            <w:r w:rsidR="00C13D34" w:rsidRPr="006A7FE0">
              <w:rPr>
                <w:rFonts w:asciiTheme="minorEastAsia" w:eastAsiaTheme="minorEastAsia" w:hAnsiTheme="minorEastAsia" w:hint="eastAsia"/>
                <w:color w:val="000000"/>
                <w:szCs w:val="21"/>
              </w:rPr>
              <w:t>个</w:t>
            </w:r>
          </w:p>
        </w:tc>
      </w:tr>
      <w:tr w:rsidR="00CD12DD" w:rsidRPr="006A7FE0" w:rsidTr="00522387">
        <w:trPr>
          <w:trHeight w:val="99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CD12DD" w:rsidRPr="006A7FE0" w:rsidRDefault="00CD12DD" w:rsidP="00F2524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882" w:type="dxa"/>
            <w:tcBorders>
              <w:top w:val="nil"/>
              <w:left w:val="nil"/>
              <w:bottom w:val="single" w:sz="4" w:space="0" w:color="auto"/>
              <w:right w:val="single" w:sz="4" w:space="0" w:color="auto"/>
            </w:tcBorders>
            <w:shd w:val="clear" w:color="auto" w:fill="auto"/>
            <w:vAlign w:val="center"/>
            <w:hideMark/>
          </w:tcPr>
          <w:p w:rsidR="00CD12DD" w:rsidRPr="006A7FE0" w:rsidRDefault="00CD12DD" w:rsidP="00F2524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鼠键套</w:t>
            </w:r>
          </w:p>
        </w:tc>
        <w:tc>
          <w:tcPr>
            <w:tcW w:w="4355" w:type="dxa"/>
            <w:tcBorders>
              <w:top w:val="nil"/>
              <w:left w:val="nil"/>
              <w:bottom w:val="single" w:sz="4" w:space="0" w:color="auto"/>
              <w:right w:val="single" w:sz="4" w:space="0" w:color="auto"/>
            </w:tcBorders>
            <w:shd w:val="clear" w:color="auto" w:fill="auto"/>
            <w:vAlign w:val="center"/>
            <w:hideMark/>
          </w:tcPr>
          <w:p w:rsidR="00CD12DD" w:rsidRPr="006A7FE0" w:rsidRDefault="00CD12DD" w:rsidP="00690BE3">
            <w:pPr>
              <w:widowControl/>
              <w:autoSpaceDN w:val="0"/>
              <w:spacing w:before="100" w:beforeAutospacing="1" w:after="100" w:afterAutospacing="1" w:line="260" w:lineRule="atLeas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标准USB鼠键套</w:t>
            </w:r>
          </w:p>
        </w:tc>
        <w:tc>
          <w:tcPr>
            <w:tcW w:w="851" w:type="dxa"/>
            <w:tcBorders>
              <w:top w:val="nil"/>
              <w:left w:val="nil"/>
              <w:bottom w:val="single" w:sz="4" w:space="0" w:color="auto"/>
              <w:right w:val="single" w:sz="4" w:space="0" w:color="auto"/>
            </w:tcBorders>
            <w:shd w:val="clear" w:color="auto" w:fill="auto"/>
            <w:vAlign w:val="center"/>
            <w:hideMark/>
          </w:tcPr>
          <w:p w:rsidR="00CD12DD" w:rsidRPr="006A7FE0" w:rsidRDefault="00CD12DD" w:rsidP="00F2524C">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20套</w:t>
            </w:r>
          </w:p>
        </w:tc>
      </w:tr>
      <w:tr w:rsidR="00C13D34" w:rsidRPr="006A7FE0" w:rsidTr="00522387">
        <w:trPr>
          <w:trHeight w:val="99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D34" w:rsidRPr="006A7FE0" w:rsidRDefault="00CD12DD" w:rsidP="00F2524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C13D34" w:rsidRPr="006A7FE0" w:rsidRDefault="00C13D34" w:rsidP="00F2524C">
            <w:pPr>
              <w:widowControl/>
              <w:jc w:val="center"/>
              <w:rPr>
                <w:rFonts w:asciiTheme="minorEastAsia" w:eastAsiaTheme="minorEastAsia" w:hAnsiTheme="minorEastAsia" w:cs="宋体"/>
                <w:color w:val="000000"/>
                <w:kern w:val="0"/>
                <w:szCs w:val="21"/>
              </w:rPr>
            </w:pPr>
            <w:r w:rsidRPr="006A7FE0">
              <w:rPr>
                <w:rFonts w:asciiTheme="minorEastAsia" w:eastAsiaTheme="minorEastAsia" w:hAnsiTheme="minorEastAsia" w:cs="宋体" w:hint="eastAsia"/>
                <w:color w:val="000000"/>
                <w:kern w:val="0"/>
                <w:szCs w:val="21"/>
              </w:rPr>
              <w:t>安装调试</w:t>
            </w:r>
          </w:p>
        </w:tc>
        <w:tc>
          <w:tcPr>
            <w:tcW w:w="4355" w:type="dxa"/>
            <w:tcBorders>
              <w:top w:val="single" w:sz="4" w:space="0" w:color="auto"/>
              <w:left w:val="nil"/>
              <w:bottom w:val="single" w:sz="4" w:space="0" w:color="auto"/>
              <w:right w:val="single" w:sz="4" w:space="0" w:color="auto"/>
            </w:tcBorders>
            <w:shd w:val="clear" w:color="auto" w:fill="auto"/>
            <w:vAlign w:val="center"/>
            <w:hideMark/>
          </w:tcPr>
          <w:p w:rsidR="00C13D34" w:rsidRPr="006A7FE0" w:rsidRDefault="00C13D34" w:rsidP="00522387">
            <w:pPr>
              <w:widowControl/>
              <w:autoSpaceDN w:val="0"/>
              <w:spacing w:before="100" w:beforeAutospacing="1" w:after="100" w:afterAutospacing="1" w:line="260" w:lineRule="atLeast"/>
              <w:jc w:val="left"/>
              <w:rPr>
                <w:rFonts w:asciiTheme="minorEastAsia" w:eastAsiaTheme="minorEastAsia" w:hAnsiTheme="minorEastAsia" w:cs="宋体"/>
                <w:b/>
                <w:bCs/>
                <w:kern w:val="0"/>
                <w:szCs w:val="21"/>
              </w:rPr>
            </w:pPr>
            <w:r w:rsidRPr="006A7FE0">
              <w:rPr>
                <w:rFonts w:asciiTheme="minorEastAsia" w:eastAsiaTheme="minorEastAsia" w:hAnsiTheme="minorEastAsia" w:cs="宋体" w:hint="eastAsia"/>
                <w:kern w:val="0"/>
                <w:szCs w:val="21"/>
              </w:rPr>
              <w:t>设备安装调试，</w:t>
            </w:r>
            <w:r w:rsidRPr="006A7FE0">
              <w:rPr>
                <w:rFonts w:asciiTheme="minorEastAsia" w:eastAsiaTheme="minorEastAsia" w:hAnsiTheme="minorEastAsia" w:cs="宋体"/>
                <w:kern w:val="0"/>
                <w:szCs w:val="21"/>
              </w:rPr>
              <w:t>其它安装辅料</w:t>
            </w:r>
            <w:r w:rsidRPr="006A7FE0">
              <w:rPr>
                <w:rFonts w:asciiTheme="minorEastAsia" w:eastAsiaTheme="minorEastAsia" w:hAnsiTheme="minorEastAsia" w:cs="宋体" w:hint="eastAsia"/>
                <w:kern w:val="0"/>
                <w:szCs w:val="21"/>
              </w:rPr>
              <w:t>，</w:t>
            </w:r>
            <w:r w:rsidRPr="006A7FE0">
              <w:rPr>
                <w:rFonts w:asciiTheme="minorEastAsia" w:eastAsiaTheme="minorEastAsia" w:hAnsiTheme="minorEastAsia" w:cs="宋体"/>
                <w:kern w:val="0"/>
                <w:szCs w:val="21"/>
              </w:rPr>
              <w:t>对所有设备免费提供培训，直至掌握设备的使用及操作</w:t>
            </w:r>
            <w:r w:rsidRPr="006A7FE0">
              <w:rPr>
                <w:rFonts w:asciiTheme="minorEastAsia" w:eastAsiaTheme="minorEastAsia" w:hAnsiTheme="minorEastAsia" w:cs="宋体" w:hint="eastAsia"/>
                <w:kern w:val="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13D34" w:rsidRPr="006A7FE0" w:rsidRDefault="00C13D34" w:rsidP="00F2524C">
            <w:pPr>
              <w:jc w:val="center"/>
              <w:rPr>
                <w:rFonts w:asciiTheme="minorEastAsia" w:eastAsiaTheme="minorEastAsia" w:hAnsiTheme="minorEastAsia"/>
                <w:color w:val="000000"/>
                <w:szCs w:val="21"/>
              </w:rPr>
            </w:pPr>
            <w:r w:rsidRPr="006A7FE0">
              <w:rPr>
                <w:rFonts w:asciiTheme="minorEastAsia" w:eastAsiaTheme="minorEastAsia" w:hAnsiTheme="minorEastAsia" w:hint="eastAsia"/>
                <w:color w:val="000000"/>
                <w:szCs w:val="21"/>
              </w:rPr>
              <w:t>1批</w:t>
            </w:r>
          </w:p>
        </w:tc>
      </w:tr>
    </w:tbl>
    <w:p w:rsidR="00F2524C" w:rsidRPr="006A7FE0" w:rsidRDefault="006A7FE0" w:rsidP="000A7980">
      <w:pPr>
        <w:spacing w:before="156"/>
        <w:ind w:firstLineChars="500" w:firstLine="1054"/>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九龄</w:t>
      </w:r>
      <w:r w:rsidR="00F2524C" w:rsidRPr="006A7FE0">
        <w:rPr>
          <w:rFonts w:asciiTheme="minorEastAsia" w:eastAsiaTheme="minorEastAsia" w:hAnsiTheme="minorEastAsia" w:cs="宋体" w:hint="eastAsia"/>
          <w:b/>
          <w:bCs/>
          <w:kern w:val="0"/>
          <w:szCs w:val="21"/>
        </w:rPr>
        <w:t>中学</w:t>
      </w:r>
      <w:r w:rsidR="0050023C" w:rsidRPr="006A7FE0">
        <w:rPr>
          <w:rFonts w:asciiTheme="minorEastAsia" w:eastAsiaTheme="minorEastAsia" w:hAnsiTheme="minorEastAsia" w:cs="宋体" w:hint="eastAsia"/>
          <w:b/>
          <w:bCs/>
          <w:kern w:val="0"/>
          <w:szCs w:val="21"/>
        </w:rPr>
        <w:t>教师云办公电脑采购</w:t>
      </w:r>
      <w:r w:rsidR="00F2524C" w:rsidRPr="006A7FE0">
        <w:rPr>
          <w:rFonts w:asciiTheme="minorEastAsia" w:eastAsiaTheme="minorEastAsia" w:hAnsiTheme="minorEastAsia" w:cs="宋体" w:hint="eastAsia"/>
          <w:b/>
          <w:bCs/>
          <w:kern w:val="0"/>
          <w:szCs w:val="21"/>
        </w:rPr>
        <w:t>量化</w:t>
      </w:r>
      <w:r w:rsidR="00F2524C" w:rsidRPr="006A7FE0">
        <w:rPr>
          <w:rFonts w:asciiTheme="minorEastAsia" w:eastAsiaTheme="minorEastAsia" w:hAnsiTheme="minorEastAsia" w:cs="宋体"/>
          <w:b/>
          <w:bCs/>
          <w:kern w:val="0"/>
          <w:szCs w:val="21"/>
        </w:rPr>
        <w:t>清单及技术规格、参数一览表</w:t>
      </w: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cs="宋体"/>
          <w:b/>
          <w:bCs/>
          <w:kern w:val="0"/>
          <w:szCs w:val="21"/>
        </w:rPr>
      </w:pPr>
    </w:p>
    <w:p w:rsidR="00F2524C" w:rsidRDefault="00F2524C" w:rsidP="008E402C">
      <w:pPr>
        <w:spacing w:before="156"/>
        <w:rPr>
          <w:rFonts w:asciiTheme="minorEastAsia" w:eastAsiaTheme="minorEastAsia" w:hAnsiTheme="minorEastAsia" w:cs="宋体"/>
          <w:b/>
          <w:bCs/>
          <w:kern w:val="0"/>
          <w:szCs w:val="21"/>
        </w:rPr>
      </w:pPr>
    </w:p>
    <w:p w:rsidR="003A7BB3" w:rsidRDefault="003A7BB3" w:rsidP="008E402C">
      <w:pPr>
        <w:spacing w:before="156"/>
        <w:rPr>
          <w:rFonts w:asciiTheme="minorEastAsia" w:eastAsiaTheme="minorEastAsia" w:hAnsiTheme="minorEastAsia" w:cs="宋体"/>
          <w:b/>
          <w:bCs/>
          <w:kern w:val="0"/>
          <w:szCs w:val="21"/>
        </w:rPr>
      </w:pPr>
    </w:p>
    <w:p w:rsidR="003A7BB3" w:rsidRPr="006A7FE0" w:rsidRDefault="003A7BB3" w:rsidP="008E402C">
      <w:pPr>
        <w:spacing w:before="156"/>
        <w:rPr>
          <w:rFonts w:asciiTheme="minorEastAsia" w:eastAsiaTheme="minorEastAsia" w:hAnsiTheme="minorEastAsia" w:cs="宋体"/>
          <w:b/>
          <w:bCs/>
          <w:kern w:val="0"/>
          <w:szCs w:val="21"/>
        </w:rPr>
      </w:pPr>
    </w:p>
    <w:p w:rsidR="00F2524C" w:rsidRPr="006A7FE0" w:rsidRDefault="00F2524C" w:rsidP="008E402C">
      <w:pPr>
        <w:spacing w:before="156"/>
        <w:rPr>
          <w:rFonts w:asciiTheme="minorEastAsia" w:eastAsiaTheme="minorEastAsia" w:hAnsiTheme="minorEastAsia"/>
          <w:b/>
          <w:szCs w:val="21"/>
        </w:rPr>
      </w:pPr>
      <w:r w:rsidRPr="006A7FE0">
        <w:rPr>
          <w:rFonts w:asciiTheme="minorEastAsia" w:eastAsiaTheme="minorEastAsia" w:hAnsiTheme="minorEastAsia" w:hint="eastAsia"/>
          <w:b/>
          <w:szCs w:val="21"/>
        </w:rPr>
        <w:lastRenderedPageBreak/>
        <w:t>附表1：云办公主机</w:t>
      </w:r>
    </w:p>
    <w:tbl>
      <w:tblPr>
        <w:tblW w:w="8517"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558"/>
      </w:tblGrid>
      <w:tr w:rsidR="00F2524C" w:rsidRPr="006A7FE0" w:rsidTr="006A7FE0">
        <w:trPr>
          <w:jc w:val="center"/>
        </w:trPr>
        <w:tc>
          <w:tcPr>
            <w:tcW w:w="959"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指标项</w:t>
            </w: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参数要求</w:t>
            </w:r>
          </w:p>
        </w:tc>
      </w:tr>
      <w:tr w:rsidR="00F2524C" w:rsidRPr="006A7FE0" w:rsidTr="006A7FE0">
        <w:trPr>
          <w:jc w:val="center"/>
        </w:trPr>
        <w:tc>
          <w:tcPr>
            <w:tcW w:w="959" w:type="dxa"/>
            <w:vMerge w:val="restart"/>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产品形态</w:t>
            </w: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cs="Arial"/>
                <w:szCs w:val="21"/>
              </w:rPr>
              <w:t>▲</w:t>
            </w:r>
            <w:r w:rsidRPr="006A7FE0">
              <w:rPr>
                <w:rFonts w:asciiTheme="minorEastAsia" w:eastAsiaTheme="minorEastAsia" w:hAnsiTheme="minorEastAsia" w:hint="eastAsia"/>
                <w:szCs w:val="21"/>
              </w:rPr>
              <w:t>1软硬件一体化设备，CPU配置不低于2颗Intel Xeon E5-26</w:t>
            </w:r>
            <w:r w:rsidRPr="006A7FE0">
              <w:rPr>
                <w:rFonts w:asciiTheme="minorEastAsia" w:eastAsiaTheme="minorEastAsia" w:hAnsiTheme="minorEastAsia"/>
                <w:szCs w:val="21"/>
              </w:rPr>
              <w:t>75</w:t>
            </w:r>
            <w:r w:rsidRPr="006A7FE0">
              <w:rPr>
                <w:rFonts w:asciiTheme="minorEastAsia" w:eastAsiaTheme="minorEastAsia" w:hAnsiTheme="minorEastAsia" w:hint="eastAsia"/>
                <w:szCs w:val="21"/>
              </w:rPr>
              <w:t xml:space="preserve"> V3系列，单CPU核心数不少于14个；配置不少于160GB DDR4内存（速率不低于2133MHz），并在满足160GB配置的情况下预留不少于6个内存扩展槽位；</w:t>
            </w:r>
          </w:p>
        </w:tc>
      </w:tr>
      <w:tr w:rsidR="00F2524C" w:rsidRPr="006A7FE0" w:rsidTr="006A7FE0">
        <w:trPr>
          <w:jc w:val="center"/>
        </w:trPr>
        <w:tc>
          <w:tcPr>
            <w:tcW w:w="959" w:type="dxa"/>
            <w:vMerge/>
            <w:shd w:val="clear" w:color="auto" w:fill="auto"/>
            <w:vAlign w:val="center"/>
            <w:hideMark/>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cs="Arial"/>
                <w:szCs w:val="21"/>
              </w:rPr>
              <w:t>▲</w:t>
            </w:r>
            <w:r w:rsidRPr="006A7FE0">
              <w:rPr>
                <w:rFonts w:asciiTheme="minorEastAsia" w:eastAsiaTheme="minorEastAsia" w:hAnsiTheme="minorEastAsia" w:hint="eastAsia"/>
                <w:szCs w:val="21"/>
              </w:rPr>
              <w:t>2提供不少于2块960GB容量的SSD固态硬盘，以及1TB容量的SATA3.0接口的机械硬盘，并在满足以上硬盘配置情况下提供不少于8个硬盘扩展槽位；配置4个或以上千兆网口；单台服务器可以同时支持60路不同操作系统镜像的虚拟桌面应用</w:t>
            </w:r>
          </w:p>
        </w:tc>
      </w:tr>
      <w:tr w:rsidR="00F2524C" w:rsidRPr="006A7FE0" w:rsidTr="006A7FE0">
        <w:trPr>
          <w:jc w:val="center"/>
        </w:trPr>
        <w:tc>
          <w:tcPr>
            <w:tcW w:w="959" w:type="dxa"/>
            <w:vMerge/>
            <w:shd w:val="clear" w:color="auto" w:fill="auto"/>
            <w:vAlign w:val="center"/>
            <w:hideMark/>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cs="Arial"/>
                <w:szCs w:val="21"/>
              </w:rPr>
              <w:t>▲</w:t>
            </w:r>
            <w:r w:rsidRPr="006A7FE0">
              <w:rPr>
                <w:rFonts w:asciiTheme="minorEastAsia" w:eastAsiaTheme="minorEastAsia" w:hAnsiTheme="minorEastAsia" w:hint="eastAsia"/>
                <w:szCs w:val="21"/>
              </w:rPr>
              <w:t>3支持多台服务器集群部署，内置调度算法实现服务器的负载均衡，要求提供实际运行环境下的服务器负载截图或测试报告</w:t>
            </w:r>
          </w:p>
        </w:tc>
      </w:tr>
      <w:tr w:rsidR="00F2524C" w:rsidRPr="006A7FE0" w:rsidTr="006A7FE0">
        <w:trPr>
          <w:jc w:val="center"/>
        </w:trPr>
        <w:tc>
          <w:tcPr>
            <w:tcW w:w="959" w:type="dxa"/>
            <w:vMerge w:val="restart"/>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功能参数</w:t>
            </w: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4具备服务器热备功能，当主服务器发生故障时，备用服务器可及时切换为主服务器。</w:t>
            </w:r>
          </w:p>
        </w:tc>
      </w:tr>
      <w:tr w:rsidR="00F2524C" w:rsidRPr="006A7FE0" w:rsidTr="006A7FE0">
        <w:trPr>
          <w:jc w:val="center"/>
        </w:trPr>
        <w:tc>
          <w:tcPr>
            <w:tcW w:w="959" w:type="dxa"/>
            <w:vMerge/>
            <w:shd w:val="clear" w:color="auto" w:fill="auto"/>
            <w:vAlign w:val="center"/>
            <w:hideMark/>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5内置虚拟化系统软件，可以模拟真实pc的运行和操作环境，同时兼容主流的办公应用软件。虚拟桌面可以同时点播不同的1080p视频，要求提供实际环境的截图或测试报告。并提供系统核心虚拟化软件系统的软件著作权登记证。</w:t>
            </w:r>
          </w:p>
        </w:tc>
      </w:tr>
      <w:tr w:rsidR="00F2524C" w:rsidRPr="006A7FE0" w:rsidTr="006A7FE0">
        <w:trPr>
          <w:jc w:val="center"/>
        </w:trPr>
        <w:tc>
          <w:tcPr>
            <w:tcW w:w="959" w:type="dxa"/>
            <w:vMerge/>
            <w:vAlign w:val="center"/>
            <w:hideMark/>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6提供B/S架构的服务器统一管理界面，提供向导式的集群或本地部署方法，提供动态添加或删除集群节点的功能，可实时显示在线用户列表和服务器的负载情况，支持对于所有虚拟桌面实现一键关机功能。以上功能需提供实际操作截图。</w:t>
            </w:r>
          </w:p>
        </w:tc>
      </w:tr>
      <w:tr w:rsidR="00F2524C" w:rsidRPr="006A7FE0" w:rsidTr="006A7FE0">
        <w:trPr>
          <w:jc w:val="center"/>
        </w:trPr>
        <w:tc>
          <w:tcPr>
            <w:tcW w:w="959" w:type="dxa"/>
            <w:vMerge/>
            <w:vAlign w:val="center"/>
            <w:hideMark/>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7对于服务器集群所提供的虚拟桌面，只需在集群中主服务器统一管理界面上更新镜像，即可以实现集群中所有虚拟桌面的同步更新。</w:t>
            </w:r>
          </w:p>
        </w:tc>
      </w:tr>
      <w:tr w:rsidR="00F2524C" w:rsidRPr="006A7FE0" w:rsidTr="006A7FE0">
        <w:trPr>
          <w:jc w:val="center"/>
        </w:trPr>
        <w:tc>
          <w:tcPr>
            <w:tcW w:w="959" w:type="dxa"/>
            <w:vMerge/>
            <w:vAlign w:val="center"/>
            <w:hideMark/>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8支持虚拟机限制超时自动休眠功能，在用户一定时间未操作情况下，虚拟机可自动挂起释放服务器运算资源，并在用户回归操作时立即恢复。以上功能需在云主机控制界面中可以通过监控虚拟机状态获知，需提供实际操作界面截图或视频。</w:t>
            </w:r>
          </w:p>
        </w:tc>
      </w:tr>
      <w:tr w:rsidR="00F2524C" w:rsidRPr="006A7FE0" w:rsidTr="006A7FE0">
        <w:trPr>
          <w:jc w:val="center"/>
        </w:trPr>
        <w:tc>
          <w:tcPr>
            <w:tcW w:w="959" w:type="dxa"/>
            <w:vMerge/>
            <w:vAlign w:val="center"/>
            <w:hideMark/>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9管理员可使用在线客服支持功能，获取实时技术支持服务，需提供操作界面截图</w:t>
            </w:r>
          </w:p>
        </w:tc>
      </w:tr>
      <w:tr w:rsidR="00F2524C" w:rsidRPr="006A7FE0" w:rsidTr="006A7FE0">
        <w:trPr>
          <w:jc w:val="center"/>
        </w:trPr>
        <w:tc>
          <w:tcPr>
            <w:tcW w:w="959" w:type="dxa"/>
            <w:vMerge/>
            <w:vAlign w:val="center"/>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1</w:t>
            </w:r>
            <w:r w:rsidRPr="006A7FE0">
              <w:rPr>
                <w:rFonts w:asciiTheme="minorEastAsia" w:eastAsiaTheme="minorEastAsia" w:hAnsiTheme="minorEastAsia"/>
                <w:szCs w:val="21"/>
              </w:rPr>
              <w:t>0</w:t>
            </w:r>
            <w:r w:rsidRPr="006A7FE0">
              <w:rPr>
                <w:rFonts w:asciiTheme="minorEastAsia" w:eastAsiaTheme="minorEastAsia" w:hAnsiTheme="minorEastAsia" w:hint="eastAsia"/>
                <w:szCs w:val="21"/>
              </w:rPr>
              <w:t>与管理云主机同一品牌</w:t>
            </w:r>
          </w:p>
        </w:tc>
      </w:tr>
      <w:tr w:rsidR="00F2524C" w:rsidRPr="006A7FE0" w:rsidTr="006A7FE0">
        <w:trPr>
          <w:jc w:val="center"/>
        </w:trPr>
        <w:tc>
          <w:tcPr>
            <w:tcW w:w="959" w:type="dxa"/>
            <w:vMerge/>
            <w:vAlign w:val="center"/>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szCs w:val="21"/>
              </w:rPr>
              <w:t>11</w:t>
            </w:r>
            <w:r w:rsidRPr="006A7FE0">
              <w:rPr>
                <w:rFonts w:asciiTheme="minorEastAsia" w:eastAsiaTheme="minorEastAsia" w:hAnsiTheme="minorEastAsia" w:hint="eastAsia"/>
                <w:szCs w:val="21"/>
              </w:rPr>
              <w:t>为防止人体触电，要求所投服务器产品满足抗电强度要求：电源初级与地之间施加AC1500V产品无击穿现象，针对此功能需提供国家级权威测试机构（如：国家电子计算机质量监督检验中心、国家电子标签产品质量监督检验中心、国家电子计算机外部设备质量监督检验中心等）出具的证书复印件并加盖厂商公章或投标专用章。</w:t>
            </w:r>
          </w:p>
        </w:tc>
      </w:tr>
      <w:tr w:rsidR="00F2524C" w:rsidRPr="006A7FE0" w:rsidTr="006A7FE0">
        <w:trPr>
          <w:jc w:val="center"/>
        </w:trPr>
        <w:tc>
          <w:tcPr>
            <w:tcW w:w="959" w:type="dxa"/>
            <w:vMerge/>
            <w:vAlign w:val="center"/>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szCs w:val="21"/>
              </w:rPr>
              <w:t>12</w:t>
            </w:r>
            <w:r w:rsidRPr="006A7FE0">
              <w:rPr>
                <w:rFonts w:asciiTheme="minorEastAsia" w:eastAsiaTheme="minorEastAsia" w:hAnsiTheme="minorEastAsia" w:hint="eastAsia"/>
                <w:szCs w:val="21"/>
              </w:rPr>
              <w:t>为防止静电干扰导致服务器出现宕机状态，要求所投服务器产品满足静电放电抗扰度要求：（1）对EUT施加接触放电±4KV，设备不会出现异常现象；（2）空气放电±8KV，设备不会出现异常现象，针对此功能需提供国家级权威测试机构（如：国家电子计算机质量监督检验中心、国家电子标签产品质量监督检验中心、国家电子计算机外部设备质量监督检验中心等）出具的证书复印件并加盖厂商公章或投标专用章。</w:t>
            </w:r>
          </w:p>
        </w:tc>
      </w:tr>
      <w:tr w:rsidR="00F2524C" w:rsidRPr="006A7FE0" w:rsidTr="006A7FE0">
        <w:trPr>
          <w:jc w:val="center"/>
        </w:trPr>
        <w:tc>
          <w:tcPr>
            <w:tcW w:w="959" w:type="dxa"/>
            <w:vMerge/>
            <w:vAlign w:val="center"/>
          </w:tcPr>
          <w:p w:rsidR="00F2524C" w:rsidRPr="006A7FE0" w:rsidRDefault="00F2524C" w:rsidP="00690BE3">
            <w:pPr>
              <w:rPr>
                <w:rFonts w:asciiTheme="minorEastAsia" w:eastAsiaTheme="minorEastAsia" w:hAnsiTheme="minorEastAsia"/>
                <w:szCs w:val="21"/>
              </w:rPr>
            </w:pPr>
          </w:p>
        </w:tc>
        <w:tc>
          <w:tcPr>
            <w:tcW w:w="7558" w:type="dxa"/>
            <w:shd w:val="clear" w:color="auto" w:fill="auto"/>
            <w:vAlign w:val="center"/>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cs="Arial"/>
                <w:szCs w:val="21"/>
              </w:rPr>
              <w:t>▲</w:t>
            </w:r>
            <w:r w:rsidRPr="006A7FE0">
              <w:rPr>
                <w:rFonts w:asciiTheme="minorEastAsia" w:eastAsiaTheme="minorEastAsia" w:hAnsiTheme="minorEastAsia"/>
                <w:szCs w:val="21"/>
              </w:rPr>
              <w:t>13</w:t>
            </w:r>
            <w:r w:rsidRPr="006A7FE0">
              <w:rPr>
                <w:rFonts w:asciiTheme="minorEastAsia" w:eastAsiaTheme="minorEastAsia" w:hAnsiTheme="minorEastAsia" w:hint="eastAsia"/>
                <w:szCs w:val="21"/>
              </w:rPr>
              <w:t>夏季为雷雨季，常因雷电影响而导致设备损坏，为防止类似情况出现要求所投服务器设备支持浪涌抗扰度电源共模±2KV，针对此功能需提供国家级权威测试机构（如：国家电子计算机质量监督检验中心、国家电子标签产品质量监督检验中心、国家电子计算机外部设备质量监督检验中心等）出具的证书复印件并加盖厂商公章或投标专用章。</w:t>
            </w:r>
          </w:p>
        </w:tc>
      </w:tr>
    </w:tbl>
    <w:p w:rsidR="00F2524C" w:rsidRPr="006A7FE0" w:rsidRDefault="00F2524C" w:rsidP="008E402C">
      <w:pPr>
        <w:spacing w:before="156"/>
        <w:rPr>
          <w:rFonts w:asciiTheme="minorEastAsia" w:eastAsiaTheme="minorEastAsia" w:hAnsiTheme="minorEastAsia"/>
          <w:b/>
          <w:szCs w:val="21"/>
        </w:rPr>
      </w:pPr>
      <w:r w:rsidRPr="006A7FE0">
        <w:rPr>
          <w:rFonts w:asciiTheme="minorEastAsia" w:eastAsiaTheme="minorEastAsia" w:hAnsiTheme="minorEastAsia" w:hint="eastAsia"/>
          <w:b/>
          <w:szCs w:val="21"/>
        </w:rPr>
        <w:lastRenderedPageBreak/>
        <w:t>附表2 ：管理授权</w:t>
      </w:r>
    </w:p>
    <w:tbl>
      <w:tblPr>
        <w:tblW w:w="8506"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7371"/>
      </w:tblGrid>
      <w:tr w:rsidR="00F2524C" w:rsidRPr="006A7FE0" w:rsidTr="006A7FE0">
        <w:trPr>
          <w:trHeight w:val="268"/>
          <w:jc w:val="center"/>
        </w:trPr>
        <w:tc>
          <w:tcPr>
            <w:tcW w:w="1135"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指标项</w:t>
            </w:r>
          </w:p>
        </w:tc>
        <w:tc>
          <w:tcPr>
            <w:tcW w:w="7371"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参数要求</w:t>
            </w:r>
          </w:p>
        </w:tc>
      </w:tr>
      <w:tr w:rsidR="00F2524C" w:rsidRPr="006A7FE0" w:rsidTr="006A7FE0">
        <w:trPr>
          <w:trHeight w:val="706"/>
          <w:jc w:val="center"/>
        </w:trPr>
        <w:tc>
          <w:tcPr>
            <w:tcW w:w="1135" w:type="dxa"/>
            <w:vMerge w:val="restart"/>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产品形态</w:t>
            </w:r>
          </w:p>
        </w:tc>
        <w:tc>
          <w:tcPr>
            <w:tcW w:w="7371"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1，教学管理软件可以支持多种独立的教学环境，并在老师登陆云桌面时自动登录，不需再次做身份认证</w:t>
            </w:r>
          </w:p>
        </w:tc>
      </w:tr>
      <w:tr w:rsidR="00F2524C" w:rsidRPr="006A7FE0" w:rsidTr="006A7FE0">
        <w:trPr>
          <w:trHeight w:val="268"/>
          <w:jc w:val="center"/>
        </w:trPr>
        <w:tc>
          <w:tcPr>
            <w:tcW w:w="1135" w:type="dxa"/>
            <w:vMerge/>
            <w:shd w:val="clear" w:color="auto" w:fill="auto"/>
            <w:vAlign w:val="center"/>
            <w:hideMark/>
          </w:tcPr>
          <w:p w:rsidR="00F2524C" w:rsidRPr="006A7FE0" w:rsidRDefault="00F2524C" w:rsidP="00690BE3">
            <w:pPr>
              <w:rPr>
                <w:rFonts w:asciiTheme="minorEastAsia" w:eastAsiaTheme="minorEastAsia" w:hAnsiTheme="minorEastAsia"/>
                <w:szCs w:val="21"/>
              </w:rPr>
            </w:pPr>
          </w:p>
        </w:tc>
        <w:tc>
          <w:tcPr>
            <w:tcW w:w="7371"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2，支持教师的个人存储空间，实现云盘功能，以上功能需提供实际操作截图。</w:t>
            </w:r>
          </w:p>
        </w:tc>
      </w:tr>
      <w:tr w:rsidR="00F2524C" w:rsidRPr="006A7FE0" w:rsidTr="006A7FE0">
        <w:trPr>
          <w:trHeight w:val="268"/>
          <w:jc w:val="center"/>
        </w:trPr>
        <w:tc>
          <w:tcPr>
            <w:tcW w:w="1135" w:type="dxa"/>
            <w:vMerge/>
            <w:shd w:val="clear" w:color="auto" w:fill="auto"/>
            <w:vAlign w:val="center"/>
            <w:hideMark/>
          </w:tcPr>
          <w:p w:rsidR="00F2524C" w:rsidRPr="006A7FE0" w:rsidRDefault="00F2524C" w:rsidP="00690BE3">
            <w:pPr>
              <w:rPr>
                <w:rFonts w:asciiTheme="minorEastAsia" w:eastAsiaTheme="minorEastAsia" w:hAnsiTheme="minorEastAsia"/>
                <w:szCs w:val="21"/>
              </w:rPr>
            </w:pPr>
          </w:p>
        </w:tc>
        <w:tc>
          <w:tcPr>
            <w:tcW w:w="7371"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3，客户端支持在普通电脑的windows系统上直接安装，网络可达条件下，实现和服务器同步获取云盘数据，便于老师在家中或出差办公室访问校内云盘数据。</w:t>
            </w:r>
          </w:p>
        </w:tc>
      </w:tr>
      <w:tr w:rsidR="00F2524C" w:rsidRPr="006A7FE0" w:rsidTr="006A7FE0">
        <w:trPr>
          <w:trHeight w:val="973"/>
          <w:jc w:val="center"/>
        </w:trPr>
        <w:tc>
          <w:tcPr>
            <w:tcW w:w="1135" w:type="dxa"/>
            <w:vMerge w:val="restart"/>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功能参数</w:t>
            </w:r>
          </w:p>
        </w:tc>
        <w:tc>
          <w:tcPr>
            <w:tcW w:w="7371"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cs="Arial"/>
                <w:szCs w:val="21"/>
              </w:rPr>
              <w:t>▲</w:t>
            </w:r>
            <w:r w:rsidRPr="006A7FE0">
              <w:rPr>
                <w:rFonts w:asciiTheme="minorEastAsia" w:eastAsiaTheme="minorEastAsia" w:hAnsiTheme="minorEastAsia" w:hint="eastAsia"/>
                <w:szCs w:val="21"/>
              </w:rPr>
              <w:t>4老师可建立不同的学校教研组，并通过账号管理设定教研组长，教研组成员可在教研组内进行资源上传分享、资源下载、资源删除，进行集体备课。文件内容可支持文字、图片、PPT、WORD、EXCEL、音频等各种文件格式。支持按照学科和年段进行教研室的资源分享，以上功能需提供实际操作截图或视频。</w:t>
            </w:r>
          </w:p>
        </w:tc>
      </w:tr>
      <w:tr w:rsidR="00F2524C" w:rsidRPr="006A7FE0" w:rsidTr="006A7FE0">
        <w:trPr>
          <w:trHeight w:val="973"/>
          <w:jc w:val="center"/>
        </w:trPr>
        <w:tc>
          <w:tcPr>
            <w:tcW w:w="1135" w:type="dxa"/>
            <w:vMerge/>
            <w:shd w:val="clear" w:color="auto" w:fill="auto"/>
            <w:vAlign w:val="center"/>
            <w:hideMark/>
          </w:tcPr>
          <w:p w:rsidR="00F2524C" w:rsidRPr="006A7FE0" w:rsidRDefault="00F2524C" w:rsidP="00690BE3">
            <w:pPr>
              <w:rPr>
                <w:rFonts w:asciiTheme="minorEastAsia" w:eastAsiaTheme="minorEastAsia" w:hAnsiTheme="minorEastAsia"/>
                <w:szCs w:val="21"/>
              </w:rPr>
            </w:pPr>
          </w:p>
        </w:tc>
        <w:tc>
          <w:tcPr>
            <w:tcW w:w="7371"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hint="eastAsia"/>
                <w:szCs w:val="21"/>
              </w:rPr>
              <w:t>5提供校内组间通知功能，学年组长或管理员可通过云教学管理软件推送信息通知，配置云教学管理软件的老师均可获悉，且通知会自动保存副本。</w:t>
            </w:r>
          </w:p>
        </w:tc>
      </w:tr>
      <w:tr w:rsidR="00F2524C" w:rsidRPr="006A7FE0" w:rsidTr="006A7FE0">
        <w:trPr>
          <w:trHeight w:val="70"/>
          <w:jc w:val="center"/>
        </w:trPr>
        <w:tc>
          <w:tcPr>
            <w:tcW w:w="1135" w:type="dxa"/>
            <w:vMerge/>
            <w:vAlign w:val="center"/>
            <w:hideMark/>
          </w:tcPr>
          <w:p w:rsidR="00F2524C" w:rsidRPr="006A7FE0" w:rsidRDefault="00F2524C" w:rsidP="00690BE3">
            <w:pPr>
              <w:rPr>
                <w:rFonts w:asciiTheme="minorEastAsia" w:eastAsiaTheme="minorEastAsia" w:hAnsiTheme="minorEastAsia"/>
                <w:szCs w:val="21"/>
              </w:rPr>
            </w:pPr>
          </w:p>
        </w:tc>
        <w:tc>
          <w:tcPr>
            <w:tcW w:w="7371" w:type="dxa"/>
            <w:shd w:val="clear" w:color="auto" w:fill="auto"/>
            <w:vAlign w:val="center"/>
            <w:hideMark/>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cs="Arial"/>
                <w:szCs w:val="21"/>
              </w:rPr>
              <w:t>▲</w:t>
            </w:r>
            <w:r w:rsidRPr="006A7FE0">
              <w:rPr>
                <w:rFonts w:asciiTheme="minorEastAsia" w:eastAsiaTheme="minorEastAsia" w:hAnsiTheme="minorEastAsia" w:hint="eastAsia"/>
                <w:szCs w:val="21"/>
              </w:rPr>
              <w:t>6无缝对接全学科备课工具和在线备课平台，老师可以使用专属工具备或者Office插件备课，提升教学效率。以上功能需提供实际操作配置视频或者截图</w:t>
            </w:r>
          </w:p>
        </w:tc>
      </w:tr>
      <w:tr w:rsidR="00F2524C" w:rsidRPr="006A7FE0" w:rsidTr="006A7FE0">
        <w:trPr>
          <w:trHeight w:val="380"/>
          <w:jc w:val="center"/>
        </w:trPr>
        <w:tc>
          <w:tcPr>
            <w:tcW w:w="1135" w:type="dxa"/>
            <w:vMerge/>
            <w:vAlign w:val="center"/>
          </w:tcPr>
          <w:p w:rsidR="00F2524C" w:rsidRPr="006A7FE0" w:rsidRDefault="00F2524C" w:rsidP="00690BE3">
            <w:pPr>
              <w:rPr>
                <w:rFonts w:asciiTheme="minorEastAsia" w:eastAsiaTheme="minorEastAsia" w:hAnsiTheme="minorEastAsia"/>
                <w:szCs w:val="21"/>
              </w:rPr>
            </w:pPr>
          </w:p>
        </w:tc>
        <w:tc>
          <w:tcPr>
            <w:tcW w:w="7371" w:type="dxa"/>
            <w:shd w:val="clear" w:color="auto" w:fill="auto"/>
            <w:vAlign w:val="center"/>
          </w:tcPr>
          <w:p w:rsidR="00F2524C" w:rsidRPr="006A7FE0" w:rsidRDefault="00F2524C" w:rsidP="00690BE3">
            <w:pPr>
              <w:rPr>
                <w:rFonts w:asciiTheme="minorEastAsia" w:eastAsiaTheme="minorEastAsia" w:hAnsiTheme="minorEastAsia"/>
                <w:szCs w:val="21"/>
              </w:rPr>
            </w:pPr>
            <w:r w:rsidRPr="006A7FE0">
              <w:rPr>
                <w:rFonts w:asciiTheme="minorEastAsia" w:eastAsiaTheme="minorEastAsia" w:hAnsiTheme="minorEastAsia"/>
                <w:szCs w:val="21"/>
              </w:rPr>
              <w:t>7</w:t>
            </w:r>
            <w:r w:rsidRPr="006A7FE0">
              <w:rPr>
                <w:rFonts w:asciiTheme="minorEastAsia" w:eastAsiaTheme="minorEastAsia" w:hAnsiTheme="minorEastAsia" w:hint="eastAsia"/>
                <w:szCs w:val="21"/>
              </w:rPr>
              <w:t>与智能云终端控制器或智能云终端控制平台同一品牌</w:t>
            </w:r>
          </w:p>
        </w:tc>
      </w:tr>
    </w:tbl>
    <w:p w:rsidR="00F2524C" w:rsidRPr="006A7FE0" w:rsidRDefault="00F2524C" w:rsidP="008E402C">
      <w:pPr>
        <w:spacing w:before="156"/>
        <w:rPr>
          <w:rFonts w:asciiTheme="minorEastAsia" w:eastAsiaTheme="minorEastAsia" w:hAnsiTheme="minorEastAsia"/>
          <w:szCs w:val="21"/>
        </w:rPr>
      </w:pPr>
    </w:p>
    <w:p w:rsidR="00F2524C" w:rsidRDefault="00F2524C" w:rsidP="008E402C">
      <w:pPr>
        <w:spacing w:before="156"/>
        <w:rPr>
          <w:rFonts w:asciiTheme="minorEastAsia" w:eastAsiaTheme="minorEastAsia" w:hAnsiTheme="minorEastAsia"/>
          <w:szCs w:val="21"/>
        </w:rPr>
      </w:pPr>
    </w:p>
    <w:p w:rsidR="006A7FE0" w:rsidRDefault="006A7FE0" w:rsidP="008E402C">
      <w:pPr>
        <w:spacing w:before="156"/>
        <w:rPr>
          <w:rFonts w:asciiTheme="minorEastAsia" w:eastAsiaTheme="minorEastAsia" w:hAnsiTheme="minorEastAsia"/>
          <w:szCs w:val="21"/>
        </w:rPr>
      </w:pPr>
    </w:p>
    <w:p w:rsidR="006A7FE0" w:rsidRDefault="006A7FE0" w:rsidP="008E402C">
      <w:pPr>
        <w:spacing w:before="156"/>
        <w:rPr>
          <w:rFonts w:asciiTheme="minorEastAsia" w:eastAsiaTheme="minorEastAsia" w:hAnsiTheme="minorEastAsia"/>
          <w:szCs w:val="21"/>
        </w:rPr>
      </w:pPr>
    </w:p>
    <w:p w:rsidR="006A7FE0" w:rsidRDefault="006A7FE0" w:rsidP="008E402C">
      <w:pPr>
        <w:spacing w:before="156"/>
        <w:rPr>
          <w:rFonts w:asciiTheme="minorEastAsia" w:eastAsiaTheme="minorEastAsia" w:hAnsiTheme="minorEastAsia"/>
          <w:szCs w:val="21"/>
        </w:rPr>
      </w:pPr>
    </w:p>
    <w:p w:rsidR="006A7FE0" w:rsidRDefault="006A7FE0" w:rsidP="008E402C">
      <w:pPr>
        <w:spacing w:before="156"/>
        <w:rPr>
          <w:rFonts w:asciiTheme="minorEastAsia" w:eastAsiaTheme="minorEastAsia" w:hAnsiTheme="minorEastAsia"/>
          <w:szCs w:val="21"/>
        </w:rPr>
      </w:pPr>
    </w:p>
    <w:p w:rsidR="006A7FE0" w:rsidRDefault="006A7FE0" w:rsidP="008E402C">
      <w:pPr>
        <w:spacing w:before="156"/>
        <w:rPr>
          <w:rFonts w:asciiTheme="minorEastAsia" w:eastAsiaTheme="minorEastAsia" w:hAnsiTheme="minorEastAsia"/>
          <w:szCs w:val="21"/>
        </w:rPr>
      </w:pPr>
    </w:p>
    <w:p w:rsidR="00303E3E" w:rsidRDefault="00303E3E" w:rsidP="008E402C">
      <w:pPr>
        <w:spacing w:before="156"/>
        <w:rPr>
          <w:rFonts w:asciiTheme="minorEastAsia" w:eastAsiaTheme="minorEastAsia" w:hAnsiTheme="minorEastAsia"/>
          <w:szCs w:val="21"/>
        </w:rPr>
      </w:pPr>
    </w:p>
    <w:p w:rsidR="00303E3E" w:rsidRDefault="00303E3E" w:rsidP="008E402C">
      <w:pPr>
        <w:spacing w:before="156"/>
        <w:rPr>
          <w:rFonts w:asciiTheme="minorEastAsia" w:eastAsiaTheme="minorEastAsia" w:hAnsiTheme="minorEastAsia"/>
          <w:szCs w:val="21"/>
        </w:rPr>
      </w:pPr>
    </w:p>
    <w:p w:rsidR="006A7FE0" w:rsidRPr="006A7FE0" w:rsidRDefault="006A7FE0" w:rsidP="008E402C">
      <w:pPr>
        <w:spacing w:before="156"/>
        <w:rPr>
          <w:rFonts w:asciiTheme="minorEastAsia" w:eastAsiaTheme="minorEastAsia" w:hAnsiTheme="minorEastAsia"/>
          <w:szCs w:val="21"/>
        </w:rPr>
      </w:pPr>
    </w:p>
    <w:p w:rsidR="00F2524C" w:rsidRPr="006A7FE0" w:rsidRDefault="00F2524C" w:rsidP="008E402C">
      <w:pPr>
        <w:spacing w:before="156"/>
        <w:rPr>
          <w:rFonts w:asciiTheme="minorEastAsia" w:eastAsiaTheme="minorEastAsia" w:hAnsiTheme="minorEastAsia"/>
          <w:szCs w:val="21"/>
        </w:rPr>
      </w:pPr>
    </w:p>
    <w:p w:rsidR="00F2524C" w:rsidRPr="006A7FE0" w:rsidRDefault="00F2524C" w:rsidP="008E402C">
      <w:pPr>
        <w:spacing w:before="156"/>
        <w:rPr>
          <w:rFonts w:asciiTheme="minorEastAsia" w:eastAsiaTheme="minorEastAsia" w:hAnsiTheme="minorEastAsia"/>
          <w:szCs w:val="21"/>
        </w:rPr>
      </w:pPr>
    </w:p>
    <w:p w:rsidR="00F2524C" w:rsidRPr="006A7FE0" w:rsidRDefault="00F2524C" w:rsidP="008E402C">
      <w:pPr>
        <w:spacing w:before="156"/>
        <w:rPr>
          <w:rFonts w:asciiTheme="minorEastAsia" w:eastAsiaTheme="minorEastAsia" w:hAnsiTheme="minorEastAsia"/>
          <w:szCs w:val="21"/>
        </w:rPr>
      </w:pPr>
    </w:p>
    <w:p w:rsidR="00F2524C" w:rsidRPr="006A7FE0" w:rsidRDefault="00F2524C" w:rsidP="008E402C">
      <w:pPr>
        <w:spacing w:before="156"/>
        <w:rPr>
          <w:rFonts w:asciiTheme="minorEastAsia" w:eastAsiaTheme="minorEastAsia" w:hAnsiTheme="minorEastAsia"/>
          <w:szCs w:val="21"/>
        </w:rPr>
      </w:pPr>
    </w:p>
    <w:p w:rsidR="00F2524C" w:rsidRDefault="00F2524C" w:rsidP="008E402C">
      <w:pPr>
        <w:spacing w:before="156"/>
        <w:rPr>
          <w:rFonts w:asciiTheme="minorEastAsia" w:eastAsiaTheme="minorEastAsia" w:hAnsiTheme="minorEastAsia"/>
          <w:szCs w:val="21"/>
        </w:rPr>
      </w:pPr>
    </w:p>
    <w:p w:rsidR="006A7FE0" w:rsidRPr="006A7FE0" w:rsidRDefault="006A7FE0" w:rsidP="008E402C">
      <w:pPr>
        <w:spacing w:before="156"/>
        <w:rPr>
          <w:rFonts w:asciiTheme="minorEastAsia" w:eastAsiaTheme="minorEastAsia" w:hAnsiTheme="minorEastAsia"/>
          <w:szCs w:val="21"/>
        </w:rPr>
      </w:pPr>
    </w:p>
    <w:p w:rsidR="00F2524C" w:rsidRPr="006A7FE0" w:rsidRDefault="00F2524C" w:rsidP="008E402C">
      <w:pPr>
        <w:spacing w:before="156"/>
        <w:rPr>
          <w:rFonts w:asciiTheme="minorEastAsia" w:eastAsiaTheme="minorEastAsia" w:hAnsiTheme="minorEastAsia"/>
          <w:szCs w:val="21"/>
        </w:rPr>
      </w:pPr>
    </w:p>
    <w:p w:rsidR="00F2524C" w:rsidRPr="006A7FE0" w:rsidRDefault="00F2524C" w:rsidP="008E402C">
      <w:pPr>
        <w:spacing w:before="156"/>
        <w:rPr>
          <w:rFonts w:asciiTheme="minorEastAsia" w:eastAsiaTheme="minorEastAsia" w:hAnsiTheme="minorEastAsia"/>
          <w:b/>
          <w:szCs w:val="21"/>
        </w:rPr>
      </w:pPr>
      <w:r w:rsidRPr="006A7FE0">
        <w:rPr>
          <w:rFonts w:asciiTheme="minorEastAsia" w:eastAsiaTheme="minorEastAsia" w:hAnsiTheme="minorEastAsia" w:hint="eastAsia"/>
          <w:b/>
          <w:szCs w:val="21"/>
        </w:rPr>
        <w:lastRenderedPageBreak/>
        <w:t>附表3：</w:t>
      </w:r>
      <w:r w:rsidRPr="006A7FE0">
        <w:rPr>
          <w:rFonts w:asciiTheme="minorEastAsia" w:eastAsiaTheme="minorEastAsia" w:hAnsiTheme="minorEastAsia" w:cs="宋体" w:hint="eastAsia"/>
          <w:b/>
          <w:color w:val="000000"/>
          <w:kern w:val="0"/>
          <w:szCs w:val="21"/>
        </w:rPr>
        <w:t>云终端</w:t>
      </w:r>
    </w:p>
    <w:tbl>
      <w:tblPr>
        <w:tblStyle w:val="a6"/>
        <w:tblW w:w="8359" w:type="dxa"/>
        <w:jc w:val="center"/>
        <w:tblLook w:val="04A0"/>
      </w:tblPr>
      <w:tblGrid>
        <w:gridCol w:w="1430"/>
        <w:gridCol w:w="6929"/>
      </w:tblGrid>
      <w:tr w:rsidR="00F2524C" w:rsidRPr="006A7FE0" w:rsidTr="006A7FE0">
        <w:trPr>
          <w:trHeight w:val="340"/>
          <w:jc w:val="center"/>
        </w:trPr>
        <w:tc>
          <w:tcPr>
            <w:tcW w:w="1430" w:type="dxa"/>
            <w:hideMark/>
          </w:tcPr>
          <w:p w:rsidR="00F2524C" w:rsidRPr="006A7FE0" w:rsidRDefault="00F2524C" w:rsidP="00690BE3">
            <w:pPr>
              <w:rPr>
                <w:rFonts w:asciiTheme="minorEastAsia" w:hAnsiTheme="minorEastAsia"/>
                <w:szCs w:val="21"/>
              </w:rPr>
            </w:pPr>
            <w:r w:rsidRPr="006A7FE0">
              <w:rPr>
                <w:rFonts w:asciiTheme="minorEastAsia" w:hAnsiTheme="minorEastAsia" w:hint="eastAsia"/>
                <w:szCs w:val="21"/>
              </w:rPr>
              <w:t>指标项</w:t>
            </w:r>
          </w:p>
        </w:tc>
        <w:tc>
          <w:tcPr>
            <w:tcW w:w="6929" w:type="dxa"/>
            <w:hideMark/>
          </w:tcPr>
          <w:p w:rsidR="00F2524C" w:rsidRPr="006A7FE0" w:rsidRDefault="00F2524C" w:rsidP="00690BE3">
            <w:pPr>
              <w:rPr>
                <w:rFonts w:asciiTheme="minorEastAsia" w:hAnsiTheme="minorEastAsia"/>
                <w:szCs w:val="21"/>
              </w:rPr>
            </w:pPr>
            <w:r w:rsidRPr="006A7FE0">
              <w:rPr>
                <w:rFonts w:asciiTheme="minorEastAsia" w:hAnsiTheme="minorEastAsia" w:hint="eastAsia"/>
                <w:szCs w:val="21"/>
              </w:rPr>
              <w:t>参数要求</w:t>
            </w:r>
          </w:p>
        </w:tc>
      </w:tr>
      <w:tr w:rsidR="00F2524C" w:rsidRPr="006A7FE0" w:rsidTr="006A7FE0">
        <w:trPr>
          <w:trHeight w:val="680"/>
          <w:jc w:val="center"/>
        </w:trPr>
        <w:tc>
          <w:tcPr>
            <w:tcW w:w="1430" w:type="dxa"/>
            <w:vMerge w:val="restart"/>
            <w:noWrap/>
            <w:hideMark/>
          </w:tcPr>
          <w:p w:rsidR="00F2524C" w:rsidRPr="006A7FE0" w:rsidRDefault="00F2524C" w:rsidP="00690BE3">
            <w:pPr>
              <w:rPr>
                <w:rFonts w:asciiTheme="minorEastAsia" w:hAnsiTheme="minorEastAsia"/>
                <w:szCs w:val="21"/>
              </w:rPr>
            </w:pPr>
            <w:r w:rsidRPr="006A7FE0">
              <w:rPr>
                <w:rFonts w:asciiTheme="minorEastAsia" w:hAnsiTheme="minorEastAsia" w:hint="eastAsia"/>
                <w:szCs w:val="21"/>
              </w:rPr>
              <w:t>硬件规格</w:t>
            </w:r>
          </w:p>
        </w:tc>
        <w:tc>
          <w:tcPr>
            <w:tcW w:w="6929" w:type="dxa"/>
            <w:hideMark/>
          </w:tcPr>
          <w:p w:rsidR="00F2524C" w:rsidRPr="006A7FE0" w:rsidRDefault="00F2524C" w:rsidP="00690BE3">
            <w:pPr>
              <w:pStyle w:val="a7"/>
              <w:numPr>
                <w:ilvl w:val="0"/>
                <w:numId w:val="1"/>
              </w:numPr>
              <w:ind w:firstLineChars="0"/>
              <w:rPr>
                <w:rFonts w:asciiTheme="minorEastAsia" w:hAnsiTheme="minorEastAsia"/>
                <w:kern w:val="2"/>
                <w:sz w:val="21"/>
                <w:szCs w:val="21"/>
              </w:rPr>
            </w:pPr>
            <w:r w:rsidRPr="006A7FE0">
              <w:rPr>
                <w:rFonts w:asciiTheme="minorEastAsia" w:hAnsiTheme="minorEastAsia" w:hint="eastAsia"/>
                <w:kern w:val="2"/>
                <w:sz w:val="21"/>
                <w:szCs w:val="21"/>
              </w:rPr>
              <w:t>软硬件一体化设备，内置嵌入式操作系统和软件</w:t>
            </w:r>
          </w:p>
        </w:tc>
      </w:tr>
      <w:tr w:rsidR="00F2524C" w:rsidRPr="006A7FE0" w:rsidTr="006A7FE0">
        <w:trPr>
          <w:trHeight w:val="680"/>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为保证软件运行的兼容稳定，需采用X86架构的云终端</w:t>
            </w:r>
          </w:p>
        </w:tc>
      </w:tr>
      <w:tr w:rsidR="00F2524C" w:rsidRPr="006A7FE0" w:rsidTr="006A7FE0">
        <w:trPr>
          <w:trHeight w:val="1020"/>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cs="Arial"/>
                <w:sz w:val="21"/>
                <w:szCs w:val="21"/>
              </w:rPr>
              <w:t>▲</w:t>
            </w:r>
            <w:bookmarkStart w:id="0" w:name="_GoBack"/>
            <w:bookmarkEnd w:id="0"/>
            <w:r w:rsidRPr="006A7FE0">
              <w:rPr>
                <w:rFonts w:asciiTheme="minorEastAsia" w:hAnsiTheme="minorEastAsia" w:hint="eastAsia"/>
                <w:sz w:val="21"/>
                <w:szCs w:val="21"/>
              </w:rPr>
              <w:t>处理器不得低于四核，处理器主频不得低于1.84GHz，内存容量不低于2GB；提供不少于8GB的内置存储空间</w:t>
            </w:r>
          </w:p>
        </w:tc>
      </w:tr>
      <w:tr w:rsidR="00F2524C" w:rsidRPr="006A7FE0" w:rsidTr="006A7FE0">
        <w:trPr>
          <w:trHeight w:val="1360"/>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提供不少于8GB的内置存储空间，接口不少于5个USB 2.0接口、1个USB3.0口、1个GE口、1对音频输入输出接口、1个VGA接口、1个HDMI口</w:t>
            </w:r>
          </w:p>
        </w:tc>
      </w:tr>
      <w:tr w:rsidR="00F2524C" w:rsidRPr="006A7FE0" w:rsidTr="006A7FE0">
        <w:trPr>
          <w:trHeight w:val="680"/>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具备防盗设计的显示器背挂架，需提供产品截图或者功能介绍，防盗功能</w:t>
            </w:r>
          </w:p>
        </w:tc>
      </w:tr>
      <w:tr w:rsidR="00F2524C" w:rsidRPr="006A7FE0" w:rsidTr="006A7FE0">
        <w:trPr>
          <w:trHeight w:val="680"/>
          <w:jc w:val="center"/>
        </w:trPr>
        <w:tc>
          <w:tcPr>
            <w:tcW w:w="1430" w:type="dxa"/>
            <w:vMerge w:val="restart"/>
            <w:noWrap/>
            <w:hideMark/>
          </w:tcPr>
          <w:p w:rsidR="00F2524C" w:rsidRPr="006A7FE0" w:rsidRDefault="00F2524C" w:rsidP="00690BE3">
            <w:pPr>
              <w:rPr>
                <w:rFonts w:asciiTheme="minorEastAsia" w:hAnsiTheme="minorEastAsia"/>
                <w:szCs w:val="21"/>
              </w:rPr>
            </w:pPr>
            <w:r w:rsidRPr="006A7FE0">
              <w:rPr>
                <w:rFonts w:asciiTheme="minorEastAsia" w:hAnsiTheme="minorEastAsia" w:hint="eastAsia"/>
                <w:szCs w:val="21"/>
              </w:rPr>
              <w:t>产品功能</w:t>
            </w: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▲支持上电自启动功能，提供功能截图</w:t>
            </w:r>
          </w:p>
        </w:tc>
      </w:tr>
      <w:tr w:rsidR="00F2524C" w:rsidRPr="006A7FE0" w:rsidTr="006A7FE0">
        <w:trPr>
          <w:trHeight w:val="680"/>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支持主流办公软件，如Office,flash等，保障办公业务平稳开展</w:t>
            </w:r>
          </w:p>
        </w:tc>
      </w:tr>
      <w:tr w:rsidR="00F2524C" w:rsidRPr="006A7FE0" w:rsidTr="006A7FE0">
        <w:trPr>
          <w:trHeight w:val="1360"/>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支持主流外设，要求电子白板和触摸式电子大屏可以流畅操作，高拍仪（或者实物展台）拍摄时可随意调整书本角度画面传输不会出现明显卡顿或停滞。</w:t>
            </w:r>
          </w:p>
        </w:tc>
      </w:tr>
      <w:tr w:rsidR="00F2524C" w:rsidRPr="006A7FE0" w:rsidTr="006A7FE0">
        <w:trPr>
          <w:trHeight w:val="1020"/>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支持锁屏功能，用户可以通过锁屏键从虚拟桌面退回到登陆界面，防止用户离开座位时系统被他人误操作</w:t>
            </w:r>
          </w:p>
        </w:tc>
      </w:tr>
      <w:tr w:rsidR="00F2524C" w:rsidRPr="006A7FE0" w:rsidTr="006A7FE0">
        <w:trPr>
          <w:trHeight w:val="1042"/>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支持桌面抢占功能，用户在A处登陆虚拟桌面后，若在B处再登陆同一账户，则可以登陆成功并且A处会自动退出</w:t>
            </w:r>
          </w:p>
        </w:tc>
      </w:tr>
      <w:tr w:rsidR="00F2524C" w:rsidRPr="006A7FE0" w:rsidTr="006A7FE0">
        <w:trPr>
          <w:trHeight w:val="1269"/>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支持离线模式。客户可以在网络中断时选择进入系统离线模式，并可以插入U盘直接打开office类型文件以及视频文件继续上课，不会产生重大办公灾难。</w:t>
            </w:r>
          </w:p>
        </w:tc>
      </w:tr>
      <w:tr w:rsidR="00F2524C" w:rsidRPr="006A7FE0" w:rsidTr="006A7FE0">
        <w:trPr>
          <w:trHeight w:val="680"/>
          <w:jc w:val="center"/>
        </w:trPr>
        <w:tc>
          <w:tcPr>
            <w:tcW w:w="1430" w:type="dxa"/>
            <w:vMerge w:val="restart"/>
            <w:noWrap/>
            <w:hideMark/>
          </w:tcPr>
          <w:p w:rsidR="00F2524C" w:rsidRPr="006A7FE0" w:rsidRDefault="00F2524C" w:rsidP="00690BE3">
            <w:pPr>
              <w:rPr>
                <w:rFonts w:asciiTheme="minorEastAsia" w:hAnsiTheme="minorEastAsia"/>
                <w:szCs w:val="21"/>
              </w:rPr>
            </w:pPr>
            <w:r w:rsidRPr="006A7FE0">
              <w:rPr>
                <w:rFonts w:asciiTheme="minorEastAsia" w:hAnsiTheme="minorEastAsia" w:hint="eastAsia"/>
                <w:szCs w:val="21"/>
              </w:rPr>
              <w:t>产品资质</w:t>
            </w: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▲具备国家强制性CCC认证，并提供证书复印件。</w:t>
            </w:r>
          </w:p>
        </w:tc>
      </w:tr>
      <w:tr w:rsidR="00F2524C" w:rsidRPr="006A7FE0" w:rsidTr="006A7FE0">
        <w:trPr>
          <w:trHeight w:val="699"/>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▲投标所选云终端为节能产品，提供节能证书复印件</w:t>
            </w:r>
          </w:p>
        </w:tc>
      </w:tr>
      <w:tr w:rsidR="00F2524C" w:rsidRPr="006A7FE0" w:rsidTr="006A7FE0">
        <w:trPr>
          <w:trHeight w:val="1692"/>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所投交付体检工具软件可一键式对整体云桌面环境进行软硬件检查、修复部分常见问题，并能生成相应的云办公体检报告，支持软件安装向导功能，可通过向导，引导使用者顺利完成在云桌面系统中为所有用户安装软件的安装操作，支持故障排查功能，常见问题及解决方法的资源汇总。</w:t>
            </w:r>
          </w:p>
        </w:tc>
      </w:tr>
      <w:tr w:rsidR="00F2524C" w:rsidRPr="006A7FE0" w:rsidTr="006A7FE0">
        <w:trPr>
          <w:trHeight w:val="2120"/>
          <w:jc w:val="center"/>
        </w:trPr>
        <w:tc>
          <w:tcPr>
            <w:tcW w:w="1430" w:type="dxa"/>
            <w:vMerge/>
            <w:hideMark/>
          </w:tcPr>
          <w:p w:rsidR="00F2524C" w:rsidRPr="006A7FE0" w:rsidRDefault="00F2524C" w:rsidP="00690BE3">
            <w:pPr>
              <w:rPr>
                <w:rFonts w:asciiTheme="minorEastAsia" w:hAnsiTheme="minorEastAsia"/>
                <w:szCs w:val="21"/>
              </w:rPr>
            </w:pPr>
          </w:p>
        </w:tc>
        <w:tc>
          <w:tcPr>
            <w:tcW w:w="6929" w:type="dxa"/>
            <w:hideMark/>
          </w:tcPr>
          <w:p w:rsidR="00F2524C" w:rsidRPr="006A7FE0" w:rsidRDefault="00F2524C" w:rsidP="00690BE3">
            <w:pPr>
              <w:pStyle w:val="a7"/>
              <w:numPr>
                <w:ilvl w:val="0"/>
                <w:numId w:val="1"/>
              </w:numPr>
              <w:ind w:firstLineChars="0"/>
              <w:rPr>
                <w:rFonts w:asciiTheme="minorEastAsia" w:hAnsiTheme="minorEastAsia"/>
                <w:sz w:val="21"/>
                <w:szCs w:val="21"/>
              </w:rPr>
            </w:pPr>
            <w:r w:rsidRPr="006A7FE0">
              <w:rPr>
                <w:rFonts w:asciiTheme="minorEastAsia" w:hAnsiTheme="minorEastAsia" w:hint="eastAsia"/>
                <w:sz w:val="21"/>
                <w:szCs w:val="21"/>
              </w:rPr>
              <w:t>▲为防止人体触电，要求所投终端产品满足抗电强度要求：（1）电源初级与地之间施加AC1500V产品无击穿现象；（2）电源初级与次级之间施加AC3000V产品无击穿现象；（3）电源初级与机壳之间施加AC3000V产品无击穿现象。</w:t>
            </w:r>
            <w:r w:rsidRPr="006A7FE0">
              <w:rPr>
                <w:rFonts w:asciiTheme="minorEastAsia" w:hAnsiTheme="minorEastAsia"/>
                <w:sz w:val="21"/>
                <w:szCs w:val="21"/>
              </w:rPr>
              <w:t>针对此功能需提供国家级权威测试机构（如：国家电子计算机质量监督检验中心、国家电子标签产品质量监督检验中心、国家电子计算机外部设备质量监督检验中心等）出具的证书复印件。</w:t>
            </w:r>
          </w:p>
        </w:tc>
      </w:tr>
    </w:tbl>
    <w:p w:rsidR="00F2524C" w:rsidRPr="006A7FE0" w:rsidRDefault="00F2524C" w:rsidP="008E402C">
      <w:pPr>
        <w:spacing w:before="156"/>
        <w:rPr>
          <w:rFonts w:asciiTheme="minorEastAsia" w:eastAsiaTheme="minorEastAsia" w:hAnsiTheme="minorEastAsia"/>
          <w:szCs w:val="21"/>
        </w:rPr>
      </w:pPr>
    </w:p>
    <w:p w:rsidR="00F2524C" w:rsidRPr="006A7FE0" w:rsidRDefault="00F2524C" w:rsidP="008E402C">
      <w:pPr>
        <w:spacing w:before="156"/>
        <w:rPr>
          <w:rFonts w:asciiTheme="minorEastAsia" w:eastAsiaTheme="minorEastAsia" w:hAnsiTheme="minorEastAsia"/>
          <w:szCs w:val="21"/>
        </w:rPr>
      </w:pPr>
    </w:p>
    <w:sectPr w:rsidR="00F2524C" w:rsidRPr="006A7FE0" w:rsidSect="00F25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C7E" w:rsidRDefault="00EC3C7E" w:rsidP="00F2524C">
      <w:r>
        <w:separator/>
      </w:r>
    </w:p>
  </w:endnote>
  <w:endnote w:type="continuationSeparator" w:id="0">
    <w:p w:rsidR="00EC3C7E" w:rsidRDefault="00EC3C7E" w:rsidP="00F25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C7E" w:rsidRDefault="00EC3C7E" w:rsidP="00F2524C">
      <w:r>
        <w:separator/>
      </w:r>
    </w:p>
  </w:footnote>
  <w:footnote w:type="continuationSeparator" w:id="0">
    <w:p w:rsidR="00EC3C7E" w:rsidRDefault="00EC3C7E" w:rsidP="00F25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664E7"/>
    <w:multiLevelType w:val="hybridMultilevel"/>
    <w:tmpl w:val="62523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524C"/>
    <w:rsid w:val="000A7980"/>
    <w:rsid w:val="000C0B45"/>
    <w:rsid w:val="0021082E"/>
    <w:rsid w:val="00283A58"/>
    <w:rsid w:val="00303E3E"/>
    <w:rsid w:val="003A4F91"/>
    <w:rsid w:val="003A7BB3"/>
    <w:rsid w:val="0050023C"/>
    <w:rsid w:val="00522387"/>
    <w:rsid w:val="0066777B"/>
    <w:rsid w:val="00674E3D"/>
    <w:rsid w:val="006A7FE0"/>
    <w:rsid w:val="008149AC"/>
    <w:rsid w:val="008E402C"/>
    <w:rsid w:val="0096520F"/>
    <w:rsid w:val="00A1031B"/>
    <w:rsid w:val="00A37186"/>
    <w:rsid w:val="00A73118"/>
    <w:rsid w:val="00A73EBB"/>
    <w:rsid w:val="00C13505"/>
    <w:rsid w:val="00C13D34"/>
    <w:rsid w:val="00CD12DD"/>
    <w:rsid w:val="00D11F60"/>
    <w:rsid w:val="00E167F9"/>
    <w:rsid w:val="00EC3C7E"/>
    <w:rsid w:val="00EF714F"/>
    <w:rsid w:val="00F2524C"/>
    <w:rsid w:val="00F66C41"/>
    <w:rsid w:val="00FE6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C41"/>
    <w:pPr>
      <w:widowControl w:val="0"/>
      <w:jc w:val="both"/>
    </w:pPr>
    <w:rPr>
      <w:kern w:val="2"/>
      <w:sz w:val="21"/>
      <w:szCs w:val="24"/>
    </w:rPr>
  </w:style>
  <w:style w:type="paragraph" w:styleId="a4">
    <w:name w:val="header"/>
    <w:basedOn w:val="a"/>
    <w:link w:val="Char"/>
    <w:uiPriority w:val="99"/>
    <w:semiHidden/>
    <w:unhideWhenUsed/>
    <w:rsid w:val="00F25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524C"/>
    <w:rPr>
      <w:kern w:val="2"/>
      <w:sz w:val="18"/>
      <w:szCs w:val="18"/>
    </w:rPr>
  </w:style>
  <w:style w:type="paragraph" w:styleId="a5">
    <w:name w:val="footer"/>
    <w:basedOn w:val="a"/>
    <w:link w:val="Char0"/>
    <w:uiPriority w:val="99"/>
    <w:semiHidden/>
    <w:unhideWhenUsed/>
    <w:rsid w:val="00F2524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2524C"/>
    <w:rPr>
      <w:kern w:val="2"/>
      <w:sz w:val="18"/>
      <w:szCs w:val="18"/>
    </w:rPr>
  </w:style>
  <w:style w:type="table" w:styleId="a6">
    <w:name w:val="Table Grid"/>
    <w:basedOn w:val="a1"/>
    <w:uiPriority w:val="59"/>
    <w:rsid w:val="00F2524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link w:val="a7"/>
    <w:uiPriority w:val="99"/>
    <w:locked/>
    <w:rsid w:val="00F2524C"/>
    <w:rPr>
      <w:rFonts w:ascii="Calibri" w:hAnsi="Calibri"/>
    </w:rPr>
  </w:style>
  <w:style w:type="paragraph" w:styleId="a7">
    <w:name w:val="List Paragraph"/>
    <w:basedOn w:val="a"/>
    <w:link w:val="Char1"/>
    <w:uiPriority w:val="99"/>
    <w:qFormat/>
    <w:rsid w:val="00F2524C"/>
    <w:pPr>
      <w:ind w:firstLineChars="200" w:firstLine="420"/>
    </w:pPr>
    <w:rPr>
      <w:rFonts w:ascii="Calibri" w:hAnsi="Calibri"/>
      <w:kern w:val="0"/>
      <w:sz w:val="20"/>
      <w:szCs w:val="20"/>
    </w:rPr>
  </w:style>
  <w:style w:type="paragraph" w:styleId="a8">
    <w:name w:val="Balloon Text"/>
    <w:basedOn w:val="a"/>
    <w:link w:val="Char2"/>
    <w:uiPriority w:val="99"/>
    <w:semiHidden/>
    <w:unhideWhenUsed/>
    <w:rsid w:val="00522387"/>
    <w:rPr>
      <w:sz w:val="18"/>
      <w:szCs w:val="18"/>
    </w:rPr>
  </w:style>
  <w:style w:type="character" w:customStyle="1" w:styleId="Char2">
    <w:name w:val="批注框文本 Char"/>
    <w:basedOn w:val="a0"/>
    <w:link w:val="a8"/>
    <w:uiPriority w:val="99"/>
    <w:semiHidden/>
    <w:rsid w:val="00522387"/>
    <w:rPr>
      <w:kern w:val="2"/>
      <w:sz w:val="18"/>
      <w:szCs w:val="18"/>
    </w:rPr>
  </w:style>
</w:styles>
</file>

<file path=word/webSettings.xml><?xml version="1.0" encoding="utf-8"?>
<w:webSettings xmlns:r="http://schemas.openxmlformats.org/officeDocument/2006/relationships" xmlns:w="http://schemas.openxmlformats.org/wordprocessingml/2006/main">
  <w:divs>
    <w:div w:id="8287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445</Words>
  <Characters>2542</Characters>
  <Application>Microsoft Office Word</Application>
  <DocSecurity>0</DocSecurity>
  <Lines>21</Lines>
  <Paragraphs>5</Paragraphs>
  <ScaleCrop>false</ScaleCrop>
  <Company>user</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13</cp:revision>
  <cp:lastPrinted>2019-07-08T10:33:00Z</cp:lastPrinted>
  <dcterms:created xsi:type="dcterms:W3CDTF">2019-07-08T10:23:00Z</dcterms:created>
  <dcterms:modified xsi:type="dcterms:W3CDTF">2019-09-24T02:53:00Z</dcterms:modified>
</cp:coreProperties>
</file>