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始兴县总工会201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年4季度“三公经费”自查报告</w:t>
      </w:r>
    </w:p>
    <w:p>
      <w:pPr>
        <w:tabs>
          <w:tab w:val="left" w:pos="103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1035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根据《党政机关厉行节约反对浪费条例》、《机关事务管理条例》（国务院令第</w:t>
      </w:r>
      <w:r>
        <w:rPr>
          <w:sz w:val="28"/>
          <w:szCs w:val="28"/>
        </w:rPr>
        <w:t>621</w:t>
      </w:r>
      <w:r>
        <w:rPr>
          <w:rFonts w:hint="eastAsia"/>
          <w:sz w:val="28"/>
          <w:szCs w:val="28"/>
        </w:rPr>
        <w:t>号）、中央八项规定和省《关于重申严禁公款“大吃大喝”的若干规定》等相关规定以及我县的有关要求，我单位对“三公经费”进行自查。</w:t>
      </w:r>
    </w:p>
    <w:p>
      <w:pPr>
        <w:tabs>
          <w:tab w:val="left" w:pos="6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一、因公出国（境）经费：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无。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年始兴县总工会4季度执行公务、开展业务活动等公务接待费2万元。主要用于业务工作接待工作。</w:t>
      </w:r>
    </w:p>
    <w:p>
      <w:p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年始兴县总工会4季度执行公务、开展业务活动开支公务用车维护费支出 2.5万元。主要用于业务联系基层工会及到上级工会联系工作、开会、过路过桥费、保险费等支出。</w:t>
      </w:r>
    </w:p>
    <w:p>
      <w:pPr>
        <w:tabs>
          <w:tab w:val="left" w:pos="425"/>
        </w:tabs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四、会议费：</w:t>
      </w:r>
    </w:p>
    <w:p>
      <w:pPr>
        <w:tabs>
          <w:tab w:val="left" w:pos="425"/>
        </w:tabs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年会议费7万元。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经自查我单位没有违反《党政机关厉行节约反对浪费条例》、《机关事务管理条例》（国务院令第</w:t>
      </w:r>
      <w:r>
        <w:rPr>
          <w:sz w:val="28"/>
          <w:szCs w:val="28"/>
        </w:rPr>
        <w:t>621</w:t>
      </w:r>
      <w:r>
        <w:rPr>
          <w:rFonts w:hint="eastAsia"/>
          <w:sz w:val="28"/>
          <w:szCs w:val="28"/>
        </w:rPr>
        <w:t>号）、中央八项规定和省《关于重申严禁公款“大吃大喝”的若干规定》等相关规定。</w:t>
      </w: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始兴县总工会</w:t>
      </w:r>
      <w:bookmarkStart w:id="0" w:name="_GoBack"/>
      <w:bookmarkEnd w:id="0"/>
    </w:p>
    <w:p>
      <w:pPr>
        <w:tabs>
          <w:tab w:val="left" w:pos="6045"/>
        </w:tabs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2019年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0B"/>
    <w:rsid w:val="00046E16"/>
    <w:rsid w:val="000966F9"/>
    <w:rsid w:val="000E630B"/>
    <w:rsid w:val="001269B9"/>
    <w:rsid w:val="001410D4"/>
    <w:rsid w:val="00197945"/>
    <w:rsid w:val="001C2B8B"/>
    <w:rsid w:val="00291E09"/>
    <w:rsid w:val="002A0D3D"/>
    <w:rsid w:val="002A3133"/>
    <w:rsid w:val="002D4225"/>
    <w:rsid w:val="00357DC1"/>
    <w:rsid w:val="003D7FCD"/>
    <w:rsid w:val="00410D69"/>
    <w:rsid w:val="0041419E"/>
    <w:rsid w:val="004554B3"/>
    <w:rsid w:val="004F3A95"/>
    <w:rsid w:val="00506DAD"/>
    <w:rsid w:val="0052614B"/>
    <w:rsid w:val="00631895"/>
    <w:rsid w:val="006A1A81"/>
    <w:rsid w:val="00776C12"/>
    <w:rsid w:val="007B63BA"/>
    <w:rsid w:val="00842893"/>
    <w:rsid w:val="00907A39"/>
    <w:rsid w:val="009F66F1"/>
    <w:rsid w:val="009F72FD"/>
    <w:rsid w:val="00A7393D"/>
    <w:rsid w:val="00A85DFD"/>
    <w:rsid w:val="00AD74B8"/>
    <w:rsid w:val="00B008EF"/>
    <w:rsid w:val="00BC43AC"/>
    <w:rsid w:val="00CB07D9"/>
    <w:rsid w:val="00D36C61"/>
    <w:rsid w:val="00D4666D"/>
    <w:rsid w:val="00DA5FED"/>
    <w:rsid w:val="00ED357D"/>
    <w:rsid w:val="00ED3C06"/>
    <w:rsid w:val="00F2180E"/>
    <w:rsid w:val="00F251BF"/>
    <w:rsid w:val="00F67018"/>
    <w:rsid w:val="00F7670B"/>
    <w:rsid w:val="00FE0887"/>
    <w:rsid w:val="464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30</TotalTime>
  <ScaleCrop>false</ScaleCrop>
  <LinksUpToDate>false</LinksUpToDate>
  <CharactersWithSpaces>413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2018-04-12T08:06:00Z</dcterms:created>
  <dc:creator>pcpc</dc:creator>
  <cp:lastModifiedBy>卢荟</cp:lastModifiedBy>
  <cp:lastPrinted>2019-12-30T09:10:29Z</cp:lastPrinted>
  <dcterms:modified xsi:type="dcterms:W3CDTF">2019-12-30T09:10:33Z</dcterms:modified>
  <dc:title>始兴县农业机械管理总站“三公经费”自查报告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