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lang w:val="en-US" w:eastAsia="zh-CN"/>
        </w:rPr>
      </w:pPr>
      <w:r>
        <w:rPr>
          <w:rFonts w:hint="eastAsia"/>
          <w:b/>
          <w:bCs/>
          <w:sz w:val="44"/>
          <w:szCs w:val="44"/>
          <w:lang w:val="en-US" w:eastAsia="zh-CN"/>
        </w:rPr>
        <w:t>始兴县司法局发挥党员先锋模范作用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b/>
          <w:bCs/>
          <w:sz w:val="44"/>
          <w:szCs w:val="44"/>
          <w:lang w:val="en-US" w:eastAsia="zh-CN"/>
        </w:rPr>
      </w:pPr>
      <w:r>
        <w:rPr>
          <w:rFonts w:hint="eastAsia"/>
          <w:b/>
          <w:bCs/>
          <w:sz w:val="44"/>
          <w:szCs w:val="44"/>
          <w:lang w:val="en-US" w:eastAsia="zh-CN"/>
        </w:rPr>
        <w:t>全力做好疫情防控工作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前，新型冠状病毒感染的肺炎疫情防控工作正处于关键时期。为切实保障人民群众身体健康和生命安全，始兴县司法局党支部认真贯彻落实上级文件精神，充分发挥基层党组织战斗堡垒作用和共产党员先锋模范作用，面对突如其来的疫情，县司法局全体党员干部坚守在疫情防控第一线，通过五举措全力做好疫情防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及时成立舆情工作领导小组和专项工作专班。1月23日，成立了县司法局防范新型冠状病毒肺炎舆情工作领导小组和专项工作专班，要求全系统加强对新型冠状病毒肺炎相关内容的舆情引导和应对，发现情况务必第一时间上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是认真做好春节期间应急值守工作。县司法局严格落实三级值班带班制度，包括所有党员干部值在内的班人员实行24小时在岗值班。从1月23日起县司法局指挥中心每天下午2：30分前向市局指挥中心进行“零报告”，报告每天的值班情况和本县司法行政系统包括社区矫正对象和律师群体在内的疫情防控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三是积极开展全方位调查摸排 。在疫情防控期间，按要求及时摸排本系统全体干部职工离开和返回始兴时间、抵达或途径和离开武汉时间、抵达或途径和离开疫区各城市时间、是否接触过疫区或其他可能携带病原体的人、目前情况等信息，及时掌握他们的动态。除此之外县司法局的党员干部们对本系统的干部职工亲属、所管辖的社区矫正对象和律师群体也进行了全方位的摸排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是组织全体机关党员干部投身疫情防控工作。1月27日上午县司法局局长张朝东同志组织我局全体机关党员干部在局五楼会议室召开疫情防控工作部署会议。当天下午，张朝东同志亲自带领全体局机关党员干部到创文十二片区第三包干区的所属社区开展了疫情防控“敲门行动”入户摸排，对该社区每一户居民进行了信息登记。之后的每一天，县司法局党员干部充分发挥先锋模范作用，坚持到社区逐户派发宣传资料、摸排情况、督促居民在公共场所戴好口罩，还与片区牵头单位共同设立疫情防控工作站开展联防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进一步加强疫情防控社会宣传。除了组织全体党员干部进社区开展疫情防控“敲门行动”，县司法局还通过发送手机短信、建立本系统各群体的疫情防控工作群、户外电子显示屏滚动播放标语、利用法治文化公园的大屏显示屏滚动刊播防控疫情公益宣传动画等方式，让市民及时了解病病毒的传播方式及预防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截至目前，全体机关党员干部进社区开展入户宣传共60余次，派发疫情防控宣传资料3130份。现在</w:t>
      </w:r>
      <w:bookmarkStart w:id="0" w:name="_GoBack"/>
      <w:bookmarkEnd w:id="0"/>
      <w:r>
        <w:rPr>
          <w:rFonts w:hint="eastAsia" w:ascii="仿宋" w:hAnsi="仿宋" w:eastAsia="仿宋" w:cs="仿宋"/>
          <w:sz w:val="32"/>
          <w:szCs w:val="32"/>
          <w:lang w:val="en-US" w:eastAsia="zh-CN"/>
        </w:rPr>
        <w:t>，社区里的居民绝大部分都能做到出门戴口罩、不聚众扎堆的好现象。（始兴县司法局余晴供稿）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34F20"/>
    <w:rsid w:val="2FDC1E60"/>
    <w:rsid w:val="62634F20"/>
    <w:rsid w:val="6273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2020-02-01T10:42:00Z</dcterms:created>
  <dc:creator>lanyu</dc:creator>
  <cp:lastModifiedBy>lanyu</cp:lastModifiedBy>
  <dcterms:modified xsi:type="dcterms:W3CDTF">2020-02-01T12:11:02Z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