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lang w:val="en-US" w:eastAsia="zh-CN"/>
        </w:rPr>
      </w:pPr>
      <w:r>
        <w:rPr>
          <w:rFonts w:hint="eastAsia"/>
          <w:b/>
          <w:bCs/>
          <w:sz w:val="44"/>
          <w:szCs w:val="44"/>
          <w:lang w:val="en-US" w:eastAsia="zh-CN"/>
        </w:rPr>
        <w:t>阻击疫情   我们在行动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前，新型冠状病毒感染的肺炎疫情防控工作正处于关键时期。为切实保障人民群众身体健康和生命安全，始兴县司法局认真贯彻落实上级文件精神，面对突如其来的疫情，县司法局全体干部坚守在疫情防控第一线，通过五举措全力做好疫情防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是及时成立舆情工作领导小组和专项工作专班。1月23日，成立了县司法局防范新型冠状病毒肺炎舆情工作领导小组和专项工作专班，要求全系统加强对新型冠状病毒肺炎相关内容的舆情引导和应对，发现情况务必第一时间上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是认真做好春节期间应急值守工作。县司法局严格落实三级值班带班制度，包括所有党员干部值在内的班人员实行24小时在岗值班。从1月23日起县司法局指挥中心每天下午2：30分前向市局指挥中心进行“零报告”，报告每天的值班情况和本县司法行政系统包括社区矫正对象和律师群体在内的疫情防控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积极开展全方位调查摸排。在疫情防控期间，组织局机关党员干部及时摸排本系统全体干部职工离开和返回始兴时间、抵达或途径和离开武汉时间、抵达或途径和离开疫区各城市时间、是否接触过疫区或其他可能携带病原体的人、目前情况等信息，及时掌握他们的动态。除此之外县司法局的干部职工们对本系统的干部职工亲属、所管辖的社区矫正对象和律师群体也进行了全方位的摸排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是组织全体机关党员干部投身疫情防控工作。1月27日上午，县司法局局长张朝东同志组织我局全体机关党员干部在局五楼会议室召开疫情防控工作部署会议。当天下午，张朝东同志亲自带领全体局机关党员干部到创文十二片区第三包干区的所属社区开展了疫情防控“敲门行动”入户摸排，对该社区每一户居民进行了信息登记。之后的每一天，县司法局党员干部充分发挥先锋模范作用，坚持到社区逐户派发宣传资料、摸排情况、督促居民在公共场所戴好口罩，还与片区牵头单位共同设立疫情防控工作站开展联防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是进一步加强疫情防控社会宣传。除了组织全体党员干部进社区开展疫情防控“敲门行动”，县司法局还通过发送手机短信、建立本系统各群体的疫情防控工作群、户外电子显示屏滚动播放标语、利用法治文化公园的大屏显示屏滚动刊播防控疫情公益宣传动画等方式，让市民及时了解病病毒的传播方式及预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六是发动县司法局新时代文明实践中心-送法律下乡志愿者队伍，全力做好特殊时期的法律服务。</w:t>
      </w:r>
      <w:r>
        <w:rPr>
          <w:rFonts w:hint="eastAsia" w:ascii="仿宋" w:hAnsi="仿宋" w:eastAsia="仿宋" w:cs="仿宋"/>
          <w:b w:val="0"/>
          <w:kern w:val="2"/>
          <w:sz w:val="32"/>
          <w:szCs w:val="32"/>
          <w:lang w:val="en-US" w:eastAsia="zh-CN" w:bidi="ar-SA"/>
        </w:rPr>
        <w:t>根据群众在防疫特殊时期需求开展咨询解答、宣传普法工作，</w:t>
      </w:r>
      <w:r>
        <w:rPr>
          <w:rFonts w:hint="eastAsia" w:ascii="仿宋" w:hAnsi="仿宋" w:eastAsia="仿宋" w:cs="仿宋"/>
          <w:b w:val="0"/>
          <w:kern w:val="2"/>
          <w:sz w:val="32"/>
          <w:szCs w:val="32"/>
          <w:lang w:val="en-US" w:eastAsia="zh-CN" w:bidi="ar-SA"/>
        </w:rPr>
        <w:t>送法律下乡志愿者队伍通过向群众宣传“1</w:t>
      </w:r>
      <w:r>
        <w:rPr>
          <w:rFonts w:hint="eastAsia" w:ascii="仿宋" w:hAnsi="仿宋" w:eastAsia="仿宋" w:cs="仿宋"/>
          <w:b w:val="0"/>
          <w:kern w:val="2"/>
          <w:sz w:val="32"/>
          <w:szCs w:val="32"/>
          <w:lang w:val="en-US" w:eastAsia="zh-CN" w:bidi="ar-SA"/>
        </w:rPr>
        <w:t>2348”公共法律服务热线平台优势，引导群众可通过电话咨询，由专业律师值班答疑解惑。切实发挥公共法律服务网络平台优势，加强疫情提醒和疫情防控法律知识的宣传普及。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肺炎疫情防控工作开展以来，始兴县司法局多措并举与辖区居民同舟共济，构建起一道道疫情防控战线，让人民群众放心、安心、定心。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始兴县司法局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jc w:val="left"/>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2020年2月13日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34F20"/>
    <w:rsid w:val="1C6A191C"/>
    <w:rsid w:val="2FDC1E60"/>
    <w:rsid w:val="3B8C22B1"/>
    <w:rsid w:val="532A62A0"/>
    <w:rsid w:val="62634F20"/>
    <w:rsid w:val="6273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2020-02-01T10:42:00Z</dcterms:created>
  <dc:creator>lanyu</dc:creator>
  <cp:lastModifiedBy>Administrator</cp:lastModifiedBy>
  <dcterms:modified xsi:type="dcterms:W3CDTF">2020-02-14T01:03:15Z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