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BatangChe" w:hAnsi="BatangChe" w:eastAsia="方正仿宋简体" w:cs="BatangChe"/>
          <w:sz w:val="28"/>
          <w:szCs w:val="28"/>
        </w:rPr>
      </w:pPr>
      <w:r>
        <w:rPr>
          <w:rFonts w:hint="eastAsia" w:ascii="BatangChe" w:hAnsi="BatangChe" w:eastAsia="方正黑体简体" w:cs="BatangChe"/>
          <w:sz w:val="28"/>
          <w:szCs w:val="28"/>
        </w:rPr>
        <w:t>附件</w:t>
      </w:r>
      <w:r>
        <w:rPr>
          <w:rFonts w:hint="eastAsia" w:ascii="BatangChe" w:hAnsi="BatangChe" w:eastAsia="方正仿宋简体" w:cs="BatangChe"/>
          <w:sz w:val="28"/>
          <w:szCs w:val="28"/>
        </w:rPr>
        <w:t>3</w:t>
      </w:r>
    </w:p>
    <w:p>
      <w:pPr>
        <w:pStyle w:val="4"/>
        <w:spacing w:line="240" w:lineRule="exact"/>
        <w:rPr>
          <w:rFonts w:hint="eastAsia" w:ascii="BatangChe" w:hAnsi="BatangChe" w:eastAsia="方正仿宋简体" w:cs="BatangChe"/>
          <w:sz w:val="28"/>
          <w:szCs w:val="28"/>
        </w:rPr>
      </w:pPr>
    </w:p>
    <w:p>
      <w:pPr>
        <w:pStyle w:val="4"/>
        <w:spacing w:line="700" w:lineRule="exact"/>
        <w:jc w:val="center"/>
        <w:rPr>
          <w:rFonts w:hint="eastAsia" w:ascii="BatangChe" w:hAnsi="BatangChe" w:eastAsia="方正小标宋简体" w:cs="BatangChe"/>
          <w:sz w:val="44"/>
          <w:szCs w:val="44"/>
        </w:rPr>
      </w:pPr>
      <w:bookmarkStart w:id="0" w:name="_GoBack"/>
      <w:r>
        <w:rPr>
          <w:rFonts w:hint="eastAsia" w:ascii="BatangChe" w:hAnsi="BatangChe" w:eastAsia="方正小标宋简体" w:cs="BatangChe"/>
          <w:sz w:val="44"/>
          <w:szCs w:val="44"/>
        </w:rPr>
        <w:t>太平镇农村人居环境评比活动各自然村获奖户数分配、责任人名单</w:t>
      </w:r>
      <w:bookmarkEnd w:id="0"/>
    </w:p>
    <w:p>
      <w:pPr>
        <w:pStyle w:val="4"/>
        <w:spacing w:line="340" w:lineRule="exact"/>
        <w:jc w:val="center"/>
        <w:rPr>
          <w:rFonts w:ascii="BatangChe" w:hAnsi="BatangChe" w:eastAsia="方正仿宋简体" w:cs="BatangChe"/>
          <w:sz w:val="28"/>
          <w:szCs w:val="28"/>
        </w:rPr>
      </w:pPr>
    </w:p>
    <w:tbl>
      <w:tblPr>
        <w:tblStyle w:val="3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993"/>
        <w:gridCol w:w="1743"/>
        <w:gridCol w:w="1012"/>
        <w:gridCol w:w="1275"/>
        <w:gridCol w:w="1350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行政村</w:t>
            </w:r>
          </w:p>
        </w:tc>
        <w:tc>
          <w:tcPr>
            <w:tcW w:w="993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自然村名  称</w:t>
            </w:r>
          </w:p>
        </w:tc>
        <w:tc>
          <w:tcPr>
            <w:tcW w:w="1743" w:type="dxa"/>
            <w:vAlign w:val="top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自然村</w:t>
            </w:r>
          </w:p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责任人</w:t>
            </w:r>
          </w:p>
        </w:tc>
        <w:tc>
          <w:tcPr>
            <w:tcW w:w="1012" w:type="dxa"/>
            <w:vAlign w:val="top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常住</w:t>
            </w:r>
          </w:p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户数</w:t>
            </w:r>
          </w:p>
        </w:tc>
        <w:tc>
          <w:tcPr>
            <w:tcW w:w="1275" w:type="dxa"/>
            <w:vAlign w:val="top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第一名</w:t>
            </w:r>
          </w:p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户 数</w:t>
            </w:r>
          </w:p>
        </w:tc>
        <w:tc>
          <w:tcPr>
            <w:tcW w:w="1350" w:type="dxa"/>
            <w:vAlign w:val="top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第二名</w:t>
            </w:r>
          </w:p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户 数</w:t>
            </w:r>
          </w:p>
        </w:tc>
        <w:tc>
          <w:tcPr>
            <w:tcW w:w="1338" w:type="dxa"/>
            <w:vAlign w:val="top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第三名</w:t>
            </w:r>
          </w:p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户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东湖坪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上窑背</w:t>
            </w:r>
          </w:p>
        </w:tc>
        <w:tc>
          <w:tcPr>
            <w:tcW w:w="17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曾三亮</w:t>
            </w:r>
          </w:p>
        </w:tc>
        <w:tc>
          <w:tcPr>
            <w:tcW w:w="1012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3</w:t>
            </w:r>
          </w:p>
        </w:tc>
        <w:tc>
          <w:tcPr>
            <w:tcW w:w="1338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top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下窑背</w:t>
            </w:r>
          </w:p>
        </w:tc>
        <w:tc>
          <w:tcPr>
            <w:tcW w:w="17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曾龙生</w:t>
            </w:r>
          </w:p>
        </w:tc>
        <w:tc>
          <w:tcPr>
            <w:tcW w:w="1012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66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2</w:t>
            </w:r>
          </w:p>
        </w:tc>
        <w:tc>
          <w:tcPr>
            <w:tcW w:w="1338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top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上  村</w:t>
            </w:r>
          </w:p>
        </w:tc>
        <w:tc>
          <w:tcPr>
            <w:tcW w:w="17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曾福阳</w:t>
            </w:r>
          </w:p>
        </w:tc>
        <w:tc>
          <w:tcPr>
            <w:tcW w:w="1012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3</w:t>
            </w:r>
          </w:p>
        </w:tc>
        <w:tc>
          <w:tcPr>
            <w:tcW w:w="1338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top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下  村</w:t>
            </w:r>
          </w:p>
        </w:tc>
        <w:tc>
          <w:tcPr>
            <w:tcW w:w="17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曾昭旺</w:t>
            </w:r>
          </w:p>
        </w:tc>
        <w:tc>
          <w:tcPr>
            <w:tcW w:w="1012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86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2</w:t>
            </w:r>
          </w:p>
        </w:tc>
        <w:tc>
          <w:tcPr>
            <w:tcW w:w="1338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top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九江坑</w:t>
            </w:r>
          </w:p>
        </w:tc>
        <w:tc>
          <w:tcPr>
            <w:tcW w:w="17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朱运生</w:t>
            </w:r>
          </w:p>
        </w:tc>
        <w:tc>
          <w:tcPr>
            <w:tcW w:w="1012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8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水  南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  <w:t>新</w:t>
            </w: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  <w:t>屋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魏远强、魏志鹏</w:t>
            </w:r>
          </w:p>
        </w:tc>
        <w:tc>
          <w:tcPr>
            <w:tcW w:w="1012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8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top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  <w:t>陈</w:t>
            </w: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  <w:t>屋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陈  艳、陈景明</w:t>
            </w:r>
          </w:p>
        </w:tc>
        <w:tc>
          <w:tcPr>
            <w:tcW w:w="1012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8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top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  <w:t>大石街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魏远强、魏学周</w:t>
            </w:r>
          </w:p>
        </w:tc>
        <w:tc>
          <w:tcPr>
            <w:tcW w:w="1012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8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top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  <w:t>东</w:t>
            </w: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  <w:t>西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魏志才、魏天华</w:t>
            </w:r>
          </w:p>
        </w:tc>
        <w:tc>
          <w:tcPr>
            <w:tcW w:w="1012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8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top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  <w:t>坎</w:t>
            </w: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  <w:t>头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魏志才、魏金龙</w:t>
            </w:r>
          </w:p>
        </w:tc>
        <w:tc>
          <w:tcPr>
            <w:tcW w:w="1012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8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top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  <w:t>榕树下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陈  艳、魏远明</w:t>
            </w:r>
          </w:p>
        </w:tc>
        <w:tc>
          <w:tcPr>
            <w:tcW w:w="1012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8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top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  <w:t>何</w:t>
            </w: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  <w:t>屋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陈  艳、何衍超</w:t>
            </w:r>
          </w:p>
        </w:tc>
        <w:tc>
          <w:tcPr>
            <w:tcW w:w="1012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8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top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  <w:t>竹</w:t>
            </w: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魏志才、魏志武</w:t>
            </w:r>
          </w:p>
        </w:tc>
        <w:tc>
          <w:tcPr>
            <w:tcW w:w="1012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8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top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  <w:t>古</w:t>
            </w: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  <w:t>坑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魏远强、魏剑锋</w:t>
            </w:r>
          </w:p>
        </w:tc>
        <w:tc>
          <w:tcPr>
            <w:tcW w:w="1012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8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top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  <w:t>对</w:t>
            </w: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  <w:t>门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张锦爱、饶欠韶</w:t>
            </w:r>
          </w:p>
        </w:tc>
        <w:tc>
          <w:tcPr>
            <w:tcW w:w="1012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56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2</w:t>
            </w:r>
          </w:p>
        </w:tc>
        <w:tc>
          <w:tcPr>
            <w:tcW w:w="1338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top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  <w:t>新屋家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张锦爱、饶纪山</w:t>
            </w:r>
          </w:p>
        </w:tc>
        <w:tc>
          <w:tcPr>
            <w:tcW w:w="1012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8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top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  <w:t>大屋家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张锦爱、饶昌华</w:t>
            </w:r>
          </w:p>
        </w:tc>
        <w:tc>
          <w:tcPr>
            <w:tcW w:w="1012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8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top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  <w:t>塘</w:t>
            </w: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  <w:t>背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饶纪来、饶春明</w:t>
            </w:r>
          </w:p>
        </w:tc>
        <w:tc>
          <w:tcPr>
            <w:tcW w:w="1012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8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top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  <w:t>过</w:t>
            </w: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  <w:t>坪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饶纪来、饶纲德</w:t>
            </w:r>
          </w:p>
        </w:tc>
        <w:tc>
          <w:tcPr>
            <w:tcW w:w="1012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32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8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top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ascii="BatangChe" w:hAnsi="BatangChe" w:eastAsia="方正仿宋简体" w:cs="BatangChe"/>
                <w:color w:val="000000"/>
                <w:kern w:val="0"/>
                <w:szCs w:val="21"/>
              </w:rPr>
              <w:t>苦竹万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饶纪来、莫水生</w:t>
            </w:r>
          </w:p>
        </w:tc>
        <w:tc>
          <w:tcPr>
            <w:tcW w:w="1012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8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总  甫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新村</w:t>
            </w:r>
          </w:p>
          <w:p>
            <w:pPr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一期</w:t>
            </w:r>
          </w:p>
        </w:tc>
        <w:tc>
          <w:tcPr>
            <w:tcW w:w="1743" w:type="dxa"/>
            <w:vAlign w:val="center"/>
          </w:tcPr>
          <w:p>
            <w:pP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朱耀明、朱祖和、陈如超、林新华、饶建明</w:t>
            </w:r>
          </w:p>
        </w:tc>
        <w:tc>
          <w:tcPr>
            <w:tcW w:w="1012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3</w:t>
            </w:r>
          </w:p>
        </w:tc>
        <w:tc>
          <w:tcPr>
            <w:tcW w:w="1338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top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新村</w:t>
            </w:r>
          </w:p>
          <w:p>
            <w:pPr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二期</w:t>
            </w:r>
          </w:p>
        </w:tc>
        <w:tc>
          <w:tcPr>
            <w:tcW w:w="1743" w:type="dxa"/>
            <w:vAlign w:val="center"/>
          </w:tcPr>
          <w:p>
            <w:pPr>
              <w:jc w:val="left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朱光发、朱德勇、张过春、朱均华、饶珠明</w:t>
            </w:r>
          </w:p>
        </w:tc>
        <w:tc>
          <w:tcPr>
            <w:tcW w:w="1012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4</w:t>
            </w:r>
          </w:p>
        </w:tc>
        <w:tc>
          <w:tcPr>
            <w:tcW w:w="1338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top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新村</w:t>
            </w:r>
          </w:p>
          <w:p>
            <w:pPr>
              <w:jc w:val="center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三期</w:t>
            </w:r>
          </w:p>
        </w:tc>
        <w:tc>
          <w:tcPr>
            <w:tcW w:w="1743" w:type="dxa"/>
            <w:vAlign w:val="center"/>
          </w:tcPr>
          <w:p>
            <w:pPr>
              <w:jc w:val="left"/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</w:pPr>
            <w:r>
              <w:rPr>
                <w:rFonts w:hint="eastAsia" w:ascii="BatangChe" w:hAnsi="BatangChe" w:eastAsia="方正仿宋简体" w:cs="BatangChe"/>
                <w:color w:val="000000"/>
                <w:kern w:val="0"/>
                <w:szCs w:val="21"/>
              </w:rPr>
              <w:t>朱胜堂、朱祖林、朱细万、何  勇</w:t>
            </w:r>
          </w:p>
        </w:tc>
        <w:tc>
          <w:tcPr>
            <w:tcW w:w="1012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87</w:t>
            </w:r>
          </w:p>
        </w:tc>
        <w:tc>
          <w:tcPr>
            <w:tcW w:w="1275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2</w:t>
            </w:r>
          </w:p>
        </w:tc>
        <w:tc>
          <w:tcPr>
            <w:tcW w:w="1338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</w:pPr>
            <w:r>
              <w:rPr>
                <w:rFonts w:hint="eastAsia" w:ascii="BatangChe" w:hAnsi="BatangChe" w:eastAsia="方正黑体简体" w:cs="BatangChe"/>
                <w:color w:val="000000"/>
                <w:kern w:val="0"/>
                <w:sz w:val="24"/>
              </w:rPr>
              <w:t>3</w:t>
            </w:r>
          </w:p>
        </w:tc>
      </w:tr>
    </w:tbl>
    <w:p>
      <w:pPr>
        <w:pStyle w:val="4"/>
        <w:ind w:firstLine="240" w:firstLineChars="100"/>
        <w:rPr>
          <w:rFonts w:hint="eastAsia" w:ascii="BatangChe" w:hAnsi="BatangChe" w:eastAsia="方正仿宋简体" w:cs="BatangChe"/>
          <w:sz w:val="24"/>
          <w:szCs w:val="28"/>
        </w:rPr>
      </w:pPr>
      <w:r>
        <w:rPr>
          <w:rFonts w:hint="eastAsia" w:ascii="BatangChe" w:hAnsi="BatangChe" w:eastAsia="方正仿宋简体" w:cs="BatangChe"/>
          <w:sz w:val="24"/>
          <w:szCs w:val="28"/>
        </w:rPr>
        <w:t>备注：各自然村责任人施行动态管理，不限定人数。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56AF8"/>
    <w:rsid w:val="05A5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2020-04-07T08:54:00Z</dcterms:created>
  <dc:creator>谅</dc:creator>
  <cp:lastModifiedBy>谅</cp:lastModifiedBy>
  <dcterms:modified xsi:type="dcterms:W3CDTF">2020-04-07T08:54:34Z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