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360" w:lineRule="auto"/>
        <w:jc w:val="center"/>
        <w:rPr>
          <w:rFonts w:hAnsi="宋体"/>
          <w:sz w:val="32"/>
        </w:rPr>
      </w:pPr>
      <w:r>
        <w:rPr>
          <w:rFonts w:eastAsia="方正小标宋简体"/>
          <w:sz w:val="42"/>
          <w:szCs w:val="42"/>
        </w:rPr>
        <w:t>广东省教师资格申请人员体格检查表</w:t>
      </w:r>
    </w:p>
    <w:p>
      <w:pPr>
        <w:jc w:val="center"/>
        <w:rPr>
          <w:rFonts w:eastAsia="楷体_GB2312"/>
          <w:sz w:val="32"/>
        </w:rPr>
      </w:pPr>
      <w:r>
        <w:rPr>
          <w:rFonts w:eastAsia="楷体_GB2312"/>
          <w:sz w:val="32"/>
        </w:rPr>
        <w:t>（201</w:t>
      </w:r>
      <w:r>
        <w:rPr>
          <w:rFonts w:hint="eastAsia" w:eastAsia="楷体_GB2312"/>
          <w:sz w:val="32"/>
        </w:rPr>
        <w:t>3</w:t>
      </w:r>
      <w:r>
        <w:rPr>
          <w:rFonts w:eastAsia="楷体_GB2312"/>
          <w:sz w:val="32"/>
        </w:rPr>
        <w:t>年修订）</w:t>
      </w:r>
    </w:p>
    <w:p>
      <w:pPr>
        <w:spacing w:line="360" w:lineRule="auto"/>
      </w:pPr>
      <w:r>
        <w:rPr>
          <w:rFonts w:eastAsia="黑体"/>
          <w:sz w:val="32"/>
        </w:rPr>
        <w:t> </w:t>
      </w:r>
      <w:r>
        <w:rPr>
          <w:rFonts w:eastAsia="仿宋_GB2312"/>
        </w:rPr>
        <w:t>市县(区)          申请资格种类</w:t>
      </w:r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81"/>
        <w:gridCol w:w="93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职业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既往病史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矫正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左耳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右耳　　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面部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口腔唇腭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身高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厘米</w:t>
            </w:r>
          </w:p>
        </w:tc>
        <w:tc>
          <w:tcPr>
            <w:tcW w:w="1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淋巴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四肢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皮肤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腹部器官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肝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脾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化验检查</w:t>
            </w:r>
          </w:p>
          <w:p>
            <w:pPr>
              <w:spacing w:line="360" w:lineRule="auto"/>
              <w:jc w:val="center"/>
              <w:rPr>
                <w:rFonts w:eastAsia="方正小标宋简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血常规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肝功五项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血糖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  <w:r>
              <w:rPr>
                <w:rFonts w:eastAsia="仿宋_GB2312"/>
              </w:rPr>
              <w:t>仅限申请幼儿教师资格</w:t>
            </w:r>
          </w:p>
        </w:tc>
        <w:tc>
          <w:tcPr>
            <w:tcW w:w="2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淋球菌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医师意见：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2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梅毒螺旋体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妇科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检查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滴虫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念球菌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主检医生签名: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意见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ind w:firstLine="4095" w:firstLineChars="19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体检医院盖章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年月日</w:t>
            </w:r>
          </w:p>
        </w:tc>
      </w:tr>
    </w:tbl>
    <w:p>
      <w:pPr>
        <w:snapToGrid w:val="0"/>
        <w:ind w:left="629" w:hanging="629"/>
        <w:rPr>
          <w:rFonts w:eastAsia="仿宋_GB2312"/>
        </w:rPr>
      </w:pPr>
      <w:r>
        <w:rPr>
          <w:rFonts w:eastAsia="仿宋_GB2312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hint="eastAsia" w:eastAsia="仿宋_GB2312"/>
        </w:rPr>
        <w:t>（</w:t>
      </w:r>
      <w:r>
        <w:rPr>
          <w:rFonts w:hint="eastAsia" w:eastAsia="仿宋_GB2312"/>
          <w:b/>
        </w:rPr>
        <w:t>请用A4纸双面打印</w:t>
      </w:r>
      <w:r>
        <w:rPr>
          <w:rFonts w:hint="eastAsia" w:eastAsia="仿宋_GB2312"/>
        </w:rPr>
        <w:t>）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259"/>
    <w:rsid w:val="001469A8"/>
    <w:rsid w:val="00181259"/>
    <w:rsid w:val="001F3169"/>
    <w:rsid w:val="0026028E"/>
    <w:rsid w:val="003556C4"/>
    <w:rsid w:val="003867D2"/>
    <w:rsid w:val="003F34AA"/>
    <w:rsid w:val="00524CBB"/>
    <w:rsid w:val="00556711"/>
    <w:rsid w:val="006670D8"/>
    <w:rsid w:val="00670744"/>
    <w:rsid w:val="007213A8"/>
    <w:rsid w:val="007E18AC"/>
    <w:rsid w:val="00950B1A"/>
    <w:rsid w:val="00A42AA0"/>
    <w:rsid w:val="00AA02DD"/>
    <w:rsid w:val="00B721A6"/>
    <w:rsid w:val="00C93609"/>
    <w:rsid w:val="00F403BF"/>
    <w:rsid w:val="00FC4078"/>
    <w:rsid w:val="043233F0"/>
    <w:rsid w:val="414F41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 Char Char Char Char Char Char"/>
    <w:basedOn w:val="1"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116</Words>
  <Characters>665</Characters>
  <Lines>5</Lines>
  <Paragraphs>1</Paragraphs>
  <TotalTime>11</TotalTime>
  <ScaleCrop>false</ScaleCrop>
  <LinksUpToDate>false</LinksUpToDate>
  <CharactersWithSpaces>780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2017-02-20T08:34:00Z</dcterms:created>
  <dc:creator>Word.Document</dc:creator>
  <cp:lastModifiedBy>北辰</cp:lastModifiedBy>
  <dcterms:modified xsi:type="dcterms:W3CDTF">2020-09-24T01:24:12Z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Ext">
    <vt:lpwstr>{"WPSExtOfficeTab":{"OnGetEnabled":false,"OnGetVisible":false}}</vt:lpwstr>
  </property>
  <property fmtid="{D5CDD505-2E9C-101B-9397-08002B2CF9AE}" pid="3" name="KSOProductBuildVer">
    <vt:lpwstr>2052-11.1.0.9339</vt:lpwstr>
  </property>
</Properties>
</file>