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5" w:lineRule="atLeast"/>
        <w:ind w:right="600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instrText xml:space="preserve"> HYPERLINK "http://www.gdsx.gov.cn/UploadFiles/zw/2017/7/201707261037003998.xls" </w:instrTex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年始兴县民政局拟录用拟录用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参公单位工作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人员名单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fldChar w:fldCharType="end"/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761"/>
        <w:gridCol w:w="875"/>
        <w:gridCol w:w="437"/>
        <w:gridCol w:w="437"/>
        <w:gridCol w:w="437"/>
        <w:gridCol w:w="437"/>
        <w:gridCol w:w="437"/>
        <w:gridCol w:w="699"/>
        <w:gridCol w:w="875"/>
        <w:gridCol w:w="875"/>
        <w:gridCol w:w="875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  单位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拟招录职位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职位代码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准考证号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笔试成绩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面试成绩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总成绩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始兴县殡葬管理执法大队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办公室一级科员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10604292041001</w:t>
            </w:r>
          </w:p>
        </w:tc>
        <w:tc>
          <w:tcPr>
            <w:tcW w:w="437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张欢</w:t>
            </w:r>
          </w:p>
        </w:tc>
        <w:tc>
          <w:tcPr>
            <w:tcW w:w="437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437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437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437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广东工业大学</w:t>
            </w:r>
          </w:p>
        </w:tc>
        <w:tc>
          <w:tcPr>
            <w:tcW w:w="69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999060800302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69.28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79.1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0"/>
                <w:szCs w:val="20"/>
                <w:lang w:val="en-US" w:eastAsia="zh-CN"/>
              </w:rPr>
              <w:t>73.208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2020-10-30T02:29:55Z</dcterms:created>
  <dc:creator>Administrator</dc:creator>
  <cp:lastModifiedBy>SKIN</cp:lastModifiedBy>
  <dcterms:modified xsi:type="dcterms:W3CDTF">2020-10-30T02:31:12Z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