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b/>
          <w:sz w:val="52"/>
          <w:szCs w:val="52"/>
        </w:rPr>
      </w:pPr>
    </w:p>
    <w:p>
      <w:pPr>
        <w:jc w:val="center"/>
        <w:rPr>
          <w:b/>
          <w:sz w:val="44"/>
          <w:szCs w:val="44"/>
        </w:rPr>
      </w:pPr>
      <w:r>
        <w:rPr>
          <w:rFonts w:hint="eastAsia"/>
          <w:b/>
          <w:sz w:val="44"/>
          <w:szCs w:val="44"/>
        </w:rPr>
        <w:t>始兴县民政局流浪乞讨救助站运营</w:t>
      </w:r>
    </w:p>
    <w:p>
      <w:pPr>
        <w:jc w:val="center"/>
        <w:rPr>
          <w:b/>
          <w:sz w:val="44"/>
          <w:szCs w:val="44"/>
        </w:rPr>
      </w:pPr>
      <w:r>
        <w:rPr>
          <w:rFonts w:hint="eastAsia"/>
          <w:b/>
          <w:sz w:val="44"/>
          <w:szCs w:val="44"/>
        </w:rPr>
        <w:t>经费绩效评价报告</w:t>
      </w:r>
    </w:p>
    <w:p>
      <w:pPr>
        <w:jc w:val="center"/>
        <w:rPr>
          <w:b/>
          <w:sz w:val="24"/>
          <w:szCs w:val="24"/>
        </w:rPr>
      </w:pPr>
    </w:p>
    <w:p>
      <w:pPr>
        <w:jc w:val="center"/>
        <w:rPr>
          <w:b/>
          <w:sz w:val="24"/>
          <w:szCs w:val="24"/>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报告号：韶中一专字[2021]21013340061号 </w:t>
      </w:r>
    </w:p>
    <w:p>
      <w:pPr>
        <w:jc w:val="center"/>
        <w:rPr>
          <w:b/>
          <w:sz w:val="52"/>
          <w:szCs w:val="52"/>
        </w:rPr>
      </w:pPr>
    </w:p>
    <w:p>
      <w:pPr>
        <w:jc w:val="center"/>
        <w:rPr>
          <w:b/>
          <w:sz w:val="52"/>
          <w:szCs w:val="52"/>
        </w:rPr>
      </w:pPr>
    </w:p>
    <w:p>
      <w:pPr>
        <w:jc w:val="center"/>
        <w:rPr>
          <w:b/>
          <w:sz w:val="52"/>
          <w:szCs w:val="52"/>
        </w:rPr>
      </w:pPr>
      <w:r>
        <w:rPr>
          <w:b/>
          <w:sz w:val="52"/>
          <w:szCs w:val="52"/>
        </w:rPr>
        <w:t xml:space="preserve"> </w:t>
      </w:r>
    </w:p>
    <w:p/>
    <w:p/>
    <w:p/>
    <w:p/>
    <w:p/>
    <w:p/>
    <w:p/>
    <w:p/>
    <w:p/>
    <w:p/>
    <w:p/>
    <w:p>
      <w:pPr>
        <w:ind w:firstLine="1920" w:firstLineChars="600"/>
        <w:rPr>
          <w:sz w:val="32"/>
          <w:szCs w:val="32"/>
        </w:rPr>
      </w:pPr>
      <w:r>
        <w:rPr>
          <w:rFonts w:hint="eastAsia"/>
          <w:sz w:val="32"/>
          <w:szCs w:val="32"/>
        </w:rPr>
        <w:t xml:space="preserve"> </w:t>
      </w:r>
    </w:p>
    <w:p>
      <w:pPr>
        <w:ind w:firstLine="640" w:firstLineChars="200"/>
        <w:rPr>
          <w:sz w:val="32"/>
          <w:szCs w:val="32"/>
        </w:rPr>
      </w:pPr>
      <w:r>
        <w:rPr>
          <w:rFonts w:hint="eastAsia"/>
          <w:sz w:val="32"/>
          <w:szCs w:val="32"/>
        </w:rPr>
        <w:t>评价单位：韶关中一会计师事务所有限公司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二〇二一年十二月三十一日</w:t>
      </w:r>
    </w:p>
    <w:p>
      <w:pPr>
        <w:spacing w:before="156" w:beforeLines="50" w:after="312" w:afterLines="100" w:line="500" w:lineRule="exact"/>
        <w:ind w:firstLine="643" w:firstLineChars="200"/>
        <w:jc w:val="center"/>
        <w:rPr>
          <w:b/>
          <w:bCs/>
          <w:sz w:val="32"/>
          <w:szCs w:val="32"/>
          <w:lang w:val="zh-CN"/>
        </w:rPr>
      </w:pPr>
      <w:r>
        <w:rPr>
          <w:b/>
          <w:bCs/>
          <w:sz w:val="32"/>
          <w:szCs w:val="32"/>
          <w:lang w:val="zh-CN"/>
        </w:rPr>
        <w:t>目</w:t>
      </w:r>
      <w:r>
        <w:rPr>
          <w:rFonts w:hint="eastAsia"/>
          <w:b/>
          <w:bCs/>
          <w:sz w:val="32"/>
          <w:szCs w:val="32"/>
        </w:rPr>
        <w:t xml:space="preserve">  </w:t>
      </w:r>
      <w:r>
        <w:rPr>
          <w:b/>
          <w:bCs/>
          <w:sz w:val="32"/>
          <w:szCs w:val="32"/>
          <w:lang w:val="zh-CN"/>
        </w:rPr>
        <w:t>录</w:t>
      </w: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说明  ……………………………………………………1</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一、评价项目概述</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2</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3</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二、评价结论与绩效分析</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3</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5</w:t>
      </w:r>
    </w:p>
    <w:p>
      <w:pPr>
        <w:spacing w:line="500" w:lineRule="exact"/>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    </w:t>
      </w: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三、主要绩效</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5</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四、存在问题</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5-6</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五、相关建议</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6</w:t>
      </w:r>
    </w:p>
    <w:p>
      <w:pPr>
        <w:spacing w:line="500" w:lineRule="exact"/>
        <w:ind w:firstLine="960" w:firstLineChars="300"/>
        <w:rPr>
          <w:rFonts w:asciiTheme="minorEastAsia" w:hAnsiTheme="minorEastAsia" w:eastAsiaTheme="minorEastAsia"/>
          <w:bCs/>
          <w:sz w:val="32"/>
          <w:szCs w:val="32"/>
          <w:lang w:val="zh-CN"/>
        </w:rPr>
      </w:pPr>
    </w:p>
    <w:p>
      <w:pPr>
        <w:spacing w:line="62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六、其他需要说明的问题 ……………………………6-7</w:t>
      </w:r>
    </w:p>
    <w:p>
      <w:pPr>
        <w:spacing w:line="620" w:lineRule="exact"/>
        <w:rPr>
          <w:rFonts w:asciiTheme="minorEastAsia" w:hAnsiTheme="minorEastAsia" w:eastAsiaTheme="minorEastAsia"/>
          <w:bCs/>
          <w:sz w:val="32"/>
          <w:szCs w:val="32"/>
          <w:lang w:val="zh-CN"/>
        </w:rPr>
      </w:pPr>
    </w:p>
    <w:p>
      <w:pPr>
        <w:spacing w:line="620" w:lineRule="exact"/>
        <w:rPr>
          <w:rFonts w:asciiTheme="minorEastAsia" w:hAnsiTheme="minorEastAsia" w:eastAsiaTheme="minorEastAsia"/>
          <w:spacing w:val="5"/>
          <w:kern w:val="0"/>
          <w:sz w:val="32"/>
          <w:szCs w:val="32"/>
        </w:rPr>
      </w:pPr>
      <w:bookmarkStart w:id="2" w:name="_GoBack"/>
      <w:bookmarkEnd w:id="2"/>
      <w:r>
        <w:rPr>
          <w:rFonts w:hint="eastAsia" w:asciiTheme="minorEastAsia" w:hAnsiTheme="minorEastAsia" w:eastAsiaTheme="minorEastAsia"/>
          <w:spacing w:val="5"/>
          <w:kern w:val="0"/>
          <w:sz w:val="32"/>
          <w:szCs w:val="32"/>
        </w:rPr>
        <w:t xml:space="preserve">    </w:t>
      </w: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before="156" w:beforeLines="50" w:after="156" w:afterLines="50" w:line="620" w:lineRule="exact"/>
        <w:jc w:val="center"/>
        <w:rPr>
          <w:rFonts w:ascii="仿宋" w:hAnsi="仿宋" w:eastAsia="仿宋"/>
          <w:b/>
          <w:spacing w:val="5"/>
          <w:kern w:val="0"/>
          <w:sz w:val="32"/>
          <w:szCs w:val="32"/>
        </w:rPr>
      </w:pPr>
      <w:r>
        <w:rPr>
          <w:rFonts w:hint="eastAsia" w:ascii="仿宋" w:hAnsi="仿宋" w:eastAsia="仿宋"/>
          <w:b/>
          <w:spacing w:val="5"/>
          <w:kern w:val="0"/>
          <w:sz w:val="32"/>
          <w:szCs w:val="32"/>
        </w:rPr>
        <w:t>说  明</w:t>
      </w:r>
    </w:p>
    <w:p>
      <w:pPr>
        <w:spacing w:before="156" w:beforeLines="50" w:after="156" w:afterLines="50" w:line="62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为加强财政资金支出管理，促进资金主管部门树立绩效观念，进一步规范和完善财政资金支出绩效评价工作，始兴县财政局委托韶关中一会计师事务所有限公司（以下简称“中一事务所”）对始兴县民政局流浪乞讨救助站运营经费开展绩效评价。</w:t>
      </w:r>
    </w:p>
    <w:p>
      <w:pPr>
        <w:spacing w:before="156" w:beforeLines="50" w:after="156" w:afterLines="50" w:line="62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2021年11月6日至2021年12月20日，中一事务所对始兴县民政局流浪乞讨救助站运营经费绩效评价。本次流浪乞讨救助站运营经费绩效评价工作遵循“客观、公正、科学、规范”的原则，根据始兴县民政局2020年初设定的绩效目标，设置合理的评价指标及标准，运用比较法、成本效益分析法和公众评判法等评价方法，对始兴县民政局流浪乞讨救助站运营经费支出的全过程及其履行职责的经济性、效率性、效果性和公平性进行评价。</w:t>
      </w:r>
    </w:p>
    <w:p>
      <w:pPr>
        <w:spacing w:before="156" w:beforeLines="50" w:after="156" w:afterLines="50" w:line="62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本报告由中一事务所独立完成。</w:t>
      </w: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p>
    <w:p>
      <w:pPr>
        <w:spacing w:before="156" w:beforeLines="50" w:after="156" w:afterLines="50" w:line="620" w:lineRule="exact"/>
        <w:rPr>
          <w:rFonts w:ascii="仿宋" w:hAnsi="仿宋" w:eastAsia="仿宋"/>
          <w:b/>
          <w:spacing w:val="5"/>
          <w:kern w:val="0"/>
          <w:sz w:val="32"/>
          <w:szCs w:val="32"/>
        </w:rPr>
      </w:pPr>
      <w:r>
        <w:rPr>
          <w:rFonts w:hint="eastAsia" w:ascii="仿宋" w:hAnsi="仿宋" w:eastAsia="仿宋"/>
          <w:b/>
          <w:spacing w:val="5"/>
          <w:kern w:val="0"/>
          <w:sz w:val="32"/>
          <w:szCs w:val="32"/>
        </w:rPr>
        <w:t>一、评价项目概述</w:t>
      </w:r>
    </w:p>
    <w:p>
      <w:pPr>
        <w:pStyle w:val="7"/>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bookmarkStart w:id="0" w:name="_Toc361387939"/>
      <w:bookmarkStart w:id="1" w:name="_Toc433101636"/>
      <w:r>
        <w:rPr>
          <w:rFonts w:hint="eastAsia" w:ascii="仿宋" w:hAnsi="仿宋" w:eastAsia="仿宋" w:cs="Times New Roman"/>
          <w:spacing w:val="5"/>
          <w:sz w:val="32"/>
          <w:szCs w:val="32"/>
        </w:rPr>
        <w:t>项目基本情况及经费预算安排</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始兴县流浪乞讨人员救助安置中心位于始兴县太平镇江口中街原江口敬老院，于2020年6月1日正式挂牌使用，为县民政局下属公益一类事业单位，正股级，事业编制4名（其中设主任1名），专职工作人员5名</w:t>
      </w:r>
      <w:r>
        <w:rPr>
          <w:rFonts w:hint="eastAsia" w:ascii="仿宋" w:hAnsi="仿宋" w:eastAsia="仿宋"/>
          <w:sz w:val="32"/>
          <w:szCs w:val="32"/>
        </w:rPr>
        <w:t>,法人代表：应杰</w:t>
      </w:r>
      <w:r>
        <w:rPr>
          <w:rFonts w:hint="eastAsia" w:ascii="仿宋" w:hAnsi="仿宋" w:eastAsia="仿宋" w:cs="Times New Roman"/>
          <w:spacing w:val="5"/>
          <w:sz w:val="32"/>
          <w:szCs w:val="32"/>
        </w:rPr>
        <w:t>。办公场所建筑面积约480平方米（两层砖混结构），中心设有值班室、安检室、观察室、医务室、办公室、会议室、储藏室、消防微型站、消防泵房、食堂、厨房、工作人员宿舍5间；安置房12间，临时滞留求（受）助住宿床位男女共34张。</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始兴县流浪乞讨人员救助安置中心本着“自愿受助，无偿救助”的原则,强化 “以人为本、为民解困、为民服务”的工作理念，承担着在本县生活无着的流浪乞讨人员的救助管理工作，切实保障流浪乞讨人员的基本生活权益，安置中心每年救助人次数约百人，担负着为社会弱势群体提供帮助的重任，维护了社会秩序，为构建和谐社会、作出了积极的贡献。</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根据始兴县财政局下发的始财预﹝2020﹞1号文件《关于批复下达始兴县预算单位2020年预算指标的通知》。2020年下达始兴县流浪乞讨人员救助安置中心运营经费资金共计10万元，用于保障安置中心工作正常有效进行。</w:t>
      </w:r>
    </w:p>
    <w:p>
      <w:pPr>
        <w:pStyle w:val="7"/>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绩效目标</w:t>
      </w:r>
    </w:p>
    <w:p>
      <w:pPr>
        <w:pStyle w:val="7"/>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 xml:space="preserve">    推动救助安置中心基础设施建设，改善救助安置中心环境；加强和改进流浪乞讨人员救助管理工作，提高救助管理工作综合服务水平，保障安置中心工作正常有效进行。</w:t>
      </w:r>
    </w:p>
    <w:p>
      <w:pPr>
        <w:pStyle w:val="7"/>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评价金额及支出情况</w:t>
      </w:r>
    </w:p>
    <w:p>
      <w:pPr>
        <w:pStyle w:val="7"/>
        <w:spacing w:before="156" w:beforeLines="50" w:beforeAutospacing="0" w:after="156" w:afterLines="50" w:afterAutospacing="0" w:line="560" w:lineRule="exact"/>
        <w:ind w:firstLine="640" w:firstLineChars="200"/>
        <w:rPr>
          <w:rFonts w:ascii="仿宋" w:hAnsi="仿宋" w:eastAsia="仿宋"/>
          <w:sz w:val="32"/>
          <w:szCs w:val="32"/>
        </w:rPr>
      </w:pPr>
      <w:r>
        <w:rPr>
          <w:rFonts w:hint="eastAsia" w:ascii="仿宋" w:hAnsi="仿宋" w:eastAsia="仿宋" w:cs="仿宋"/>
          <w:sz w:val="32"/>
          <w:szCs w:val="32"/>
        </w:rPr>
        <w:t>始兴县民政局关于流浪乞讨人员救助安置中心运营经费自评资料中预算安排县财政资金共计100,000.00元。实际支出112,867.28元，资金支出率112.87%。详见《项目资金使用明细表》（附件4）。</w:t>
      </w:r>
    </w:p>
    <w:p>
      <w:pPr>
        <w:pStyle w:val="7"/>
        <w:spacing w:before="156" w:beforeLines="50" w:beforeAutospacing="0" w:after="156" w:afterLines="50" w:afterAutospacing="0" w:line="56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二、评价结论与绩效分析</w:t>
      </w:r>
    </w:p>
    <w:p>
      <w:pPr>
        <w:pStyle w:val="7"/>
        <w:spacing w:before="156" w:beforeLines="50" w:beforeAutospacing="0" w:after="156" w:afterLines="50" w:afterAutospacing="0" w:line="560" w:lineRule="exact"/>
        <w:ind w:firstLine="663" w:firstLineChars="200"/>
        <w:jc w:val="center"/>
        <w:rPr>
          <w:rFonts w:ascii="仿宋" w:hAnsi="仿宋" w:eastAsia="仿宋" w:cs="Times New Roman"/>
          <w:b/>
          <w:spacing w:val="5"/>
          <w:sz w:val="32"/>
          <w:szCs w:val="32"/>
        </w:rPr>
      </w:pPr>
      <w:r>
        <w:rPr>
          <w:rFonts w:hint="eastAsia" w:ascii="仿宋" w:hAnsi="仿宋" w:eastAsia="仿宋" w:cs="Times New Roman"/>
          <w:b/>
          <w:spacing w:val="5"/>
          <w:sz w:val="32"/>
          <w:szCs w:val="32"/>
        </w:rPr>
        <w:t>评审得分情况汇总表</w:t>
      </w:r>
    </w:p>
    <w:tbl>
      <w:tblPr>
        <w:tblStyle w:val="8"/>
        <w:tblW w:w="8569" w:type="dxa"/>
        <w:tblInd w:w="93" w:type="dxa"/>
        <w:tblLayout w:type="autofit"/>
        <w:tblCellMar>
          <w:top w:w="0" w:type="dxa"/>
          <w:left w:w="108" w:type="dxa"/>
          <w:bottom w:w="0" w:type="dxa"/>
          <w:right w:w="108" w:type="dxa"/>
        </w:tblCellMar>
      </w:tblPr>
      <w:tblGrid>
        <w:gridCol w:w="2701"/>
        <w:gridCol w:w="1787"/>
        <w:gridCol w:w="1827"/>
        <w:gridCol w:w="2254"/>
      </w:tblGrid>
      <w:tr>
        <w:tblPrEx>
          <w:tblCellMar>
            <w:top w:w="0" w:type="dxa"/>
            <w:left w:w="108" w:type="dxa"/>
            <w:bottom w:w="0" w:type="dxa"/>
            <w:right w:w="108" w:type="dxa"/>
          </w:tblCellMar>
        </w:tblPrEx>
        <w:trPr>
          <w:trHeight w:val="541" w:hRule="atLeast"/>
        </w:trPr>
        <w:tc>
          <w:tcPr>
            <w:tcW w:w="2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评价指标</w:t>
            </w:r>
          </w:p>
        </w:tc>
        <w:tc>
          <w:tcPr>
            <w:tcW w:w="178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总分值</w:t>
            </w:r>
          </w:p>
        </w:tc>
        <w:tc>
          <w:tcPr>
            <w:tcW w:w="182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评审得分</w:t>
            </w:r>
          </w:p>
        </w:tc>
        <w:tc>
          <w:tcPr>
            <w:tcW w:w="225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得分率</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一、投入合理性</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19.5</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97.50%</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二、过程管理有效性</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18</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90.00%</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三、产出质量</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29</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96.67%</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四、效益实现度</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100.00%</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合计</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100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96.5</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96.50%</w:t>
            </w:r>
          </w:p>
        </w:tc>
      </w:tr>
    </w:tbl>
    <w:p>
      <w:pPr>
        <w:pStyle w:val="7"/>
        <w:spacing w:before="156" w:beforeLines="50" w:beforeAutospacing="0" w:after="156" w:afterLines="50" w:afterAutospacing="0" w:line="560" w:lineRule="exact"/>
        <w:rPr>
          <w:rFonts w:ascii="仿宋" w:hAnsi="仿宋" w:eastAsia="仿宋" w:cs="Times New Roman"/>
          <w:spacing w:val="5"/>
          <w:sz w:val="32"/>
          <w:szCs w:val="32"/>
        </w:rPr>
      </w:pP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（一）总体结论</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根据《始兴县县级全面实施预算绩效管理工作方案》（始财［2019］67号）、《始兴县财政支出项目资金绩效评价办法（试行）（始府办［2011］24号）的有关要求，通过对项目主管部门、资金使用单位提供的相关材料进行书面评价，总体看来，项目主管单位为确保安置中心工作正常有效进行取得一定成效。但在预算控制、制度完整、监督管理方面存在一定的问题。本项目自评得分为100分，评审得分为96.5分，等级为“优”。</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（二）各项目评价指标分析</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1、投入合理性分析</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该指标分值20分，评审得分19.5分，得分率为97.5%。从评价指标得分情况看，目标设置和资金到位、资金分配等方面完成较好，得分率为100%。在论证决策方面，主要是论证充分性不足。</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2、过程分析</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18分，得分率为90%。从评价指标得分情况看，在程序规范性方面做得较好，得分率为100%。在资金支出率方面，主要是资金支出金额超过了预算额度。在资金支出规范性方面，主要有部分资金支付未严格按制度规定经班子会议讨论通过。在监管有效性方面，主管部门对项目监督管理未完全到位。</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3、产出分析</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该指标分值30分，评审得分29分，得分率为96.67%。产出得分未取得满分的原因为在预算控制方面实际支出超过预算计划。</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4、效益分析</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该指标分值30分，评审得分30分，得分率为100%。经济效益、社会效益、生态效益、可持续发展和服务对象满意度等五个方面效果良好，五项相关指标得分率均为100%。</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5、综合分析</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结合投入、过程、产出、效益四方面综合对流浪乞讨救助站运营经费使用情况进行比较分析，评价工作组认为主管部门能够按照省、县政府相关文件要求，较好地贯彻执行，确保安置中心工作正常有效进行，取得较好地社会效益。但是预算控制及监督管理水平有待进一步提高，对资金的分配合理性、支出规范性以及下一年度的绩效指标设置都有重要的指导意义。</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三、主要绩效</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推动救助安置中心基础设施建设，改善救助安置中心环境；加强和改进流浪乞讨人员救助管理工作，提高救助管理工作综合服务水平，确保安置中心工作正常有效进行。</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四、存在问题</w:t>
      </w:r>
    </w:p>
    <w:p>
      <w:pPr>
        <w:pStyle w:val="7"/>
        <w:spacing w:before="156" w:beforeLines="50" w:after="156" w:afterLines="50" w:line="560" w:lineRule="exact"/>
        <w:ind w:firstLine="660"/>
        <w:rPr>
          <w:rFonts w:ascii="仿宋" w:hAnsi="仿宋" w:eastAsia="仿宋" w:cs="Times New Roman"/>
          <w:spacing w:val="5"/>
          <w:sz w:val="32"/>
          <w:szCs w:val="32"/>
        </w:rPr>
      </w:pPr>
      <w:r>
        <w:rPr>
          <w:rFonts w:hint="eastAsia" w:ascii="仿宋" w:hAnsi="仿宋" w:eastAsia="仿宋" w:cs="Times New Roman"/>
          <w:spacing w:val="5"/>
          <w:sz w:val="32"/>
          <w:szCs w:val="32"/>
        </w:rPr>
        <w:t>（一）部分报销资金超过规定但未经班子会议讨论通过，未严格按财务管理制度规定进行报销审批。</w:t>
      </w:r>
    </w:p>
    <w:p>
      <w:pPr>
        <w:pStyle w:val="7"/>
        <w:spacing w:before="156" w:beforeLines="50" w:after="156" w:afterLines="50" w:line="560" w:lineRule="exact"/>
        <w:ind w:firstLine="660"/>
        <w:rPr>
          <w:rFonts w:ascii="仿宋" w:hAnsi="仿宋" w:eastAsia="仿宋" w:cs="Times New Roman"/>
          <w:spacing w:val="5"/>
          <w:sz w:val="32"/>
          <w:szCs w:val="32"/>
        </w:rPr>
      </w:pPr>
      <w:r>
        <w:rPr>
          <w:rFonts w:hint="eastAsia" w:ascii="仿宋" w:hAnsi="仿宋" w:eastAsia="仿宋" w:cs="Times New Roman"/>
          <w:spacing w:val="5"/>
          <w:sz w:val="32"/>
          <w:szCs w:val="32"/>
        </w:rPr>
        <w:t>（二）资金支出金额超过了预算额度，实际资金支出占预算资金的112.87%，预算绩效运行监控有待进一步加强。</w:t>
      </w:r>
    </w:p>
    <w:bookmarkEnd w:id="0"/>
    <w:bookmarkEnd w:id="1"/>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五、相关建议</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（一）提高当年资金预算编制的精准性，同时各部门要强化资金的对账工作，及时了解和掌握资金的结余或赤字情况，并与各部门就资金结存情况提出可行的处理意见，提升资金使用效益。</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（二）制定科学合理的监督管理办法，制度化落实项目各个环节的运行与管理。对项目实施情况和专项资金的使用情况进行监督检查，并将监督检查结果作为下一年度资金预算安排的重要参考因素。</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（三）加强管理制度的落实，以制度为抓手，推动资金规范化运作，提升管理成效。</w:t>
      </w:r>
    </w:p>
    <w:p>
      <w:pPr>
        <w:spacing w:before="156" w:beforeLines="50" w:line="560" w:lineRule="exact"/>
        <w:ind w:firstLine="663" w:firstLineChars="200"/>
        <w:rPr>
          <w:rFonts w:ascii="仿宋" w:hAnsi="仿宋" w:eastAsia="仿宋"/>
          <w:b/>
          <w:spacing w:val="5"/>
          <w:kern w:val="0"/>
          <w:sz w:val="32"/>
          <w:szCs w:val="32"/>
        </w:rPr>
      </w:pPr>
      <w:r>
        <w:rPr>
          <w:rFonts w:hint="eastAsia" w:ascii="仿宋" w:hAnsi="仿宋" w:eastAsia="仿宋"/>
          <w:b/>
          <w:spacing w:val="5"/>
          <w:kern w:val="0"/>
          <w:sz w:val="32"/>
          <w:szCs w:val="32"/>
        </w:rPr>
        <w:t>六、其他需要说明的问题</w:t>
      </w:r>
    </w:p>
    <w:p>
      <w:pPr>
        <w:spacing w:before="156" w:beforeLines="50" w:line="56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（一）有关评价责任的说明</w:t>
      </w:r>
    </w:p>
    <w:p>
      <w:pPr>
        <w:spacing w:before="156" w:beforeLines="50" w:line="56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始兴县民政局的责任是:提供与本次绩效评价相关的资料和数据，并对其真实性、准确性、完整性负责；</w:t>
      </w:r>
    </w:p>
    <w:p>
      <w:pPr>
        <w:spacing w:before="156" w:beforeLines="50" w:line="56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 xml:space="preserve">中一事务所的责任是：在绩效评价工作中遵循绩效评价基本原则，采用科学的评价方法，实施合理的评价程序，保证评价结论的客观、公正。 </w:t>
      </w:r>
    </w:p>
    <w:p>
      <w:pPr>
        <w:spacing w:before="156" w:beforeLines="50" w:line="56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（二）本次绩效评价的局限性</w:t>
      </w:r>
    </w:p>
    <w:p>
      <w:pPr>
        <w:spacing w:before="156" w:beforeLines="50" w:line="56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1、由于时间关系，中一事务所采取抽样的方式核查，样本点绩效优劣直接关系到整体绩效综合评分。</w:t>
      </w:r>
    </w:p>
    <w:p>
      <w:pPr>
        <w:spacing w:before="156" w:beforeLines="50" w:line="56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2、中一事务所的评价依据是被评价单位提供的资料和基础数据，其真实性、完整性、准确性受到资料提供方制约。</w:t>
      </w:r>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92996"/>
    <w:multiLevelType w:val="multilevel"/>
    <w:tmpl w:val="58E92996"/>
    <w:lvl w:ilvl="0" w:tentative="0">
      <w:start w:val="1"/>
      <w:numFmt w:val="japaneseCounting"/>
      <w:lvlText w:val="（%1）"/>
      <w:lvlJc w:val="left"/>
      <w:pPr>
        <w:ind w:left="1740" w:hanging="1080"/>
      </w:pPr>
      <w:rPr>
        <w:rFonts w:hint="default"/>
        <w:lang w:val="en-US"/>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387B"/>
    <w:rsid w:val="00005353"/>
    <w:rsid w:val="0000781C"/>
    <w:rsid w:val="00010630"/>
    <w:rsid w:val="0001133C"/>
    <w:rsid w:val="00011B40"/>
    <w:rsid w:val="00014494"/>
    <w:rsid w:val="00014EF1"/>
    <w:rsid w:val="00017401"/>
    <w:rsid w:val="0002052C"/>
    <w:rsid w:val="00021000"/>
    <w:rsid w:val="0002171E"/>
    <w:rsid w:val="00021C2A"/>
    <w:rsid w:val="00022CDA"/>
    <w:rsid w:val="00025E3A"/>
    <w:rsid w:val="000302C9"/>
    <w:rsid w:val="00034909"/>
    <w:rsid w:val="00044026"/>
    <w:rsid w:val="00044B0E"/>
    <w:rsid w:val="00045F38"/>
    <w:rsid w:val="00047AF3"/>
    <w:rsid w:val="000529AD"/>
    <w:rsid w:val="0006390C"/>
    <w:rsid w:val="00064D42"/>
    <w:rsid w:val="00065D74"/>
    <w:rsid w:val="000708E7"/>
    <w:rsid w:val="000762DA"/>
    <w:rsid w:val="00083042"/>
    <w:rsid w:val="00086C72"/>
    <w:rsid w:val="00092A33"/>
    <w:rsid w:val="00094030"/>
    <w:rsid w:val="00095BEA"/>
    <w:rsid w:val="00095C8F"/>
    <w:rsid w:val="0009617C"/>
    <w:rsid w:val="000A376F"/>
    <w:rsid w:val="000A4655"/>
    <w:rsid w:val="000A4E82"/>
    <w:rsid w:val="000A6CC6"/>
    <w:rsid w:val="000A72EA"/>
    <w:rsid w:val="000B2779"/>
    <w:rsid w:val="000B539B"/>
    <w:rsid w:val="000B7A5F"/>
    <w:rsid w:val="000C13A8"/>
    <w:rsid w:val="000C3E58"/>
    <w:rsid w:val="000D184D"/>
    <w:rsid w:val="000E08A9"/>
    <w:rsid w:val="000E0D3A"/>
    <w:rsid w:val="000E24CD"/>
    <w:rsid w:val="000E2807"/>
    <w:rsid w:val="000E2ECB"/>
    <w:rsid w:val="000E4F3D"/>
    <w:rsid w:val="000E7025"/>
    <w:rsid w:val="000F009B"/>
    <w:rsid w:val="000F04C5"/>
    <w:rsid w:val="000F1636"/>
    <w:rsid w:val="000F1EB1"/>
    <w:rsid w:val="000F2809"/>
    <w:rsid w:val="000F2E0F"/>
    <w:rsid w:val="000F3F47"/>
    <w:rsid w:val="000F7408"/>
    <w:rsid w:val="001007D2"/>
    <w:rsid w:val="00100D79"/>
    <w:rsid w:val="00102A8C"/>
    <w:rsid w:val="0010314D"/>
    <w:rsid w:val="00107391"/>
    <w:rsid w:val="00107D25"/>
    <w:rsid w:val="00113928"/>
    <w:rsid w:val="00123A15"/>
    <w:rsid w:val="00126087"/>
    <w:rsid w:val="0013365E"/>
    <w:rsid w:val="00133CD8"/>
    <w:rsid w:val="001379AD"/>
    <w:rsid w:val="00142496"/>
    <w:rsid w:val="001430F1"/>
    <w:rsid w:val="00152AD5"/>
    <w:rsid w:val="0015302C"/>
    <w:rsid w:val="00155A5F"/>
    <w:rsid w:val="001648A1"/>
    <w:rsid w:val="00165FFA"/>
    <w:rsid w:val="00166890"/>
    <w:rsid w:val="00167451"/>
    <w:rsid w:val="00174A1B"/>
    <w:rsid w:val="00177831"/>
    <w:rsid w:val="00185F06"/>
    <w:rsid w:val="00186DA8"/>
    <w:rsid w:val="00195E8A"/>
    <w:rsid w:val="001A28D7"/>
    <w:rsid w:val="001A386A"/>
    <w:rsid w:val="001B3E21"/>
    <w:rsid w:val="001B439A"/>
    <w:rsid w:val="001B5B13"/>
    <w:rsid w:val="001B66CB"/>
    <w:rsid w:val="001C0AB3"/>
    <w:rsid w:val="001D16D9"/>
    <w:rsid w:val="001D2ECD"/>
    <w:rsid w:val="001D3955"/>
    <w:rsid w:val="001D4983"/>
    <w:rsid w:val="001D69B8"/>
    <w:rsid w:val="001D708B"/>
    <w:rsid w:val="001E329D"/>
    <w:rsid w:val="001E5FFE"/>
    <w:rsid w:val="001F0812"/>
    <w:rsid w:val="001F0C9E"/>
    <w:rsid w:val="001F1560"/>
    <w:rsid w:val="001F17E6"/>
    <w:rsid w:val="001F19A4"/>
    <w:rsid w:val="001F6653"/>
    <w:rsid w:val="002002F5"/>
    <w:rsid w:val="0020137A"/>
    <w:rsid w:val="002018F3"/>
    <w:rsid w:val="00202D7C"/>
    <w:rsid w:val="0020602B"/>
    <w:rsid w:val="00207C03"/>
    <w:rsid w:val="002104BB"/>
    <w:rsid w:val="00212B9E"/>
    <w:rsid w:val="0021349C"/>
    <w:rsid w:val="00217294"/>
    <w:rsid w:val="0021759C"/>
    <w:rsid w:val="00220D1A"/>
    <w:rsid w:val="0022393F"/>
    <w:rsid w:val="00223D32"/>
    <w:rsid w:val="002261E5"/>
    <w:rsid w:val="00232BBA"/>
    <w:rsid w:val="00235D52"/>
    <w:rsid w:val="00236AD7"/>
    <w:rsid w:val="00236E4A"/>
    <w:rsid w:val="00237B1C"/>
    <w:rsid w:val="002435A0"/>
    <w:rsid w:val="00250DA0"/>
    <w:rsid w:val="002533F1"/>
    <w:rsid w:val="00254691"/>
    <w:rsid w:val="00254706"/>
    <w:rsid w:val="0026165E"/>
    <w:rsid w:val="00262B7D"/>
    <w:rsid w:val="0026695B"/>
    <w:rsid w:val="002707E8"/>
    <w:rsid w:val="0027148F"/>
    <w:rsid w:val="00271D39"/>
    <w:rsid w:val="00273B05"/>
    <w:rsid w:val="0028305E"/>
    <w:rsid w:val="00283485"/>
    <w:rsid w:val="00285A7D"/>
    <w:rsid w:val="0029025E"/>
    <w:rsid w:val="0029278A"/>
    <w:rsid w:val="00292899"/>
    <w:rsid w:val="002930CE"/>
    <w:rsid w:val="002941F8"/>
    <w:rsid w:val="002951A9"/>
    <w:rsid w:val="0029650D"/>
    <w:rsid w:val="00296C3C"/>
    <w:rsid w:val="00297C96"/>
    <w:rsid w:val="002A27DE"/>
    <w:rsid w:val="002A2920"/>
    <w:rsid w:val="002A7054"/>
    <w:rsid w:val="002A754F"/>
    <w:rsid w:val="002A7D99"/>
    <w:rsid w:val="002A7FFA"/>
    <w:rsid w:val="002B02A6"/>
    <w:rsid w:val="002B234B"/>
    <w:rsid w:val="002B6E63"/>
    <w:rsid w:val="002C1C9F"/>
    <w:rsid w:val="002C3F05"/>
    <w:rsid w:val="002C4F1B"/>
    <w:rsid w:val="002C4F97"/>
    <w:rsid w:val="002D55FE"/>
    <w:rsid w:val="002D6261"/>
    <w:rsid w:val="002D6C56"/>
    <w:rsid w:val="002E01E5"/>
    <w:rsid w:val="002E1390"/>
    <w:rsid w:val="002E2C5D"/>
    <w:rsid w:val="002E6B20"/>
    <w:rsid w:val="002E6F89"/>
    <w:rsid w:val="002E71E3"/>
    <w:rsid w:val="002F1788"/>
    <w:rsid w:val="002F1D52"/>
    <w:rsid w:val="002F2E19"/>
    <w:rsid w:val="002F37D4"/>
    <w:rsid w:val="002F738F"/>
    <w:rsid w:val="003009E3"/>
    <w:rsid w:val="00300AF3"/>
    <w:rsid w:val="003046CE"/>
    <w:rsid w:val="003060F3"/>
    <w:rsid w:val="00307C5D"/>
    <w:rsid w:val="0031168A"/>
    <w:rsid w:val="00312FF3"/>
    <w:rsid w:val="00314098"/>
    <w:rsid w:val="003150C1"/>
    <w:rsid w:val="003227C2"/>
    <w:rsid w:val="003247E1"/>
    <w:rsid w:val="00324B8A"/>
    <w:rsid w:val="00326EAD"/>
    <w:rsid w:val="00333310"/>
    <w:rsid w:val="0033533E"/>
    <w:rsid w:val="00341BF6"/>
    <w:rsid w:val="0034295B"/>
    <w:rsid w:val="00342E19"/>
    <w:rsid w:val="00343BCB"/>
    <w:rsid w:val="003458AA"/>
    <w:rsid w:val="00354601"/>
    <w:rsid w:val="00357006"/>
    <w:rsid w:val="00362EAA"/>
    <w:rsid w:val="0036318F"/>
    <w:rsid w:val="0036554B"/>
    <w:rsid w:val="003678B5"/>
    <w:rsid w:val="00370B3E"/>
    <w:rsid w:val="003739EB"/>
    <w:rsid w:val="00382C43"/>
    <w:rsid w:val="00383B54"/>
    <w:rsid w:val="00383F57"/>
    <w:rsid w:val="00384A05"/>
    <w:rsid w:val="0038636C"/>
    <w:rsid w:val="00392B86"/>
    <w:rsid w:val="0039449A"/>
    <w:rsid w:val="00394C34"/>
    <w:rsid w:val="003954AB"/>
    <w:rsid w:val="00395655"/>
    <w:rsid w:val="00396775"/>
    <w:rsid w:val="003A5F02"/>
    <w:rsid w:val="003A653B"/>
    <w:rsid w:val="003A796F"/>
    <w:rsid w:val="003B36D1"/>
    <w:rsid w:val="003B678F"/>
    <w:rsid w:val="003C05E4"/>
    <w:rsid w:val="003C4343"/>
    <w:rsid w:val="003C6849"/>
    <w:rsid w:val="003C694E"/>
    <w:rsid w:val="003C6FF3"/>
    <w:rsid w:val="003D0751"/>
    <w:rsid w:val="003D08C0"/>
    <w:rsid w:val="003D13BA"/>
    <w:rsid w:val="003D3EC3"/>
    <w:rsid w:val="003E15CE"/>
    <w:rsid w:val="003E200C"/>
    <w:rsid w:val="003E3482"/>
    <w:rsid w:val="003E510C"/>
    <w:rsid w:val="003E6CD4"/>
    <w:rsid w:val="003F00AB"/>
    <w:rsid w:val="003F0B18"/>
    <w:rsid w:val="003F6953"/>
    <w:rsid w:val="004009C2"/>
    <w:rsid w:val="004010C9"/>
    <w:rsid w:val="004017C3"/>
    <w:rsid w:val="00401A3D"/>
    <w:rsid w:val="00405AC2"/>
    <w:rsid w:val="004075F0"/>
    <w:rsid w:val="0041030C"/>
    <w:rsid w:val="0041039A"/>
    <w:rsid w:val="00410B8D"/>
    <w:rsid w:val="00417E4C"/>
    <w:rsid w:val="004236C3"/>
    <w:rsid w:val="00426C69"/>
    <w:rsid w:val="004302D7"/>
    <w:rsid w:val="004304C9"/>
    <w:rsid w:val="00431C7C"/>
    <w:rsid w:val="0043280F"/>
    <w:rsid w:val="00432D90"/>
    <w:rsid w:val="00435459"/>
    <w:rsid w:val="00436443"/>
    <w:rsid w:val="00440B59"/>
    <w:rsid w:val="00442FE2"/>
    <w:rsid w:val="004449D8"/>
    <w:rsid w:val="0044528F"/>
    <w:rsid w:val="00447EB9"/>
    <w:rsid w:val="004526EB"/>
    <w:rsid w:val="004574E4"/>
    <w:rsid w:val="00461A9E"/>
    <w:rsid w:val="004716E6"/>
    <w:rsid w:val="004727AA"/>
    <w:rsid w:val="00474E18"/>
    <w:rsid w:val="0047606E"/>
    <w:rsid w:val="004760F6"/>
    <w:rsid w:val="004764BA"/>
    <w:rsid w:val="00481D25"/>
    <w:rsid w:val="00482C6F"/>
    <w:rsid w:val="00483C3C"/>
    <w:rsid w:val="00484825"/>
    <w:rsid w:val="00484854"/>
    <w:rsid w:val="00484C95"/>
    <w:rsid w:val="00487268"/>
    <w:rsid w:val="0048793F"/>
    <w:rsid w:val="00490884"/>
    <w:rsid w:val="0049154D"/>
    <w:rsid w:val="00492278"/>
    <w:rsid w:val="0049448C"/>
    <w:rsid w:val="00496F66"/>
    <w:rsid w:val="004A2F26"/>
    <w:rsid w:val="004B391E"/>
    <w:rsid w:val="004B40B0"/>
    <w:rsid w:val="004B5407"/>
    <w:rsid w:val="004B5FB4"/>
    <w:rsid w:val="004B758B"/>
    <w:rsid w:val="004B783B"/>
    <w:rsid w:val="004B7874"/>
    <w:rsid w:val="004C0EDD"/>
    <w:rsid w:val="004C11FD"/>
    <w:rsid w:val="004C1B17"/>
    <w:rsid w:val="004C2FC3"/>
    <w:rsid w:val="004C4C4B"/>
    <w:rsid w:val="004C4D5F"/>
    <w:rsid w:val="004D051A"/>
    <w:rsid w:val="004D5070"/>
    <w:rsid w:val="004D5D0C"/>
    <w:rsid w:val="004E10F4"/>
    <w:rsid w:val="004E3345"/>
    <w:rsid w:val="004E5EB9"/>
    <w:rsid w:val="004F09FE"/>
    <w:rsid w:val="004F10A5"/>
    <w:rsid w:val="004F1350"/>
    <w:rsid w:val="004F1762"/>
    <w:rsid w:val="004F1A63"/>
    <w:rsid w:val="00503AAA"/>
    <w:rsid w:val="005121EB"/>
    <w:rsid w:val="00512FA9"/>
    <w:rsid w:val="005233C3"/>
    <w:rsid w:val="00524066"/>
    <w:rsid w:val="005322FC"/>
    <w:rsid w:val="00533741"/>
    <w:rsid w:val="00533B39"/>
    <w:rsid w:val="00534BFA"/>
    <w:rsid w:val="00535259"/>
    <w:rsid w:val="00535651"/>
    <w:rsid w:val="00536625"/>
    <w:rsid w:val="0054047B"/>
    <w:rsid w:val="00541577"/>
    <w:rsid w:val="00541745"/>
    <w:rsid w:val="00544D3B"/>
    <w:rsid w:val="005470D7"/>
    <w:rsid w:val="00551F4A"/>
    <w:rsid w:val="0055572B"/>
    <w:rsid w:val="00556ADE"/>
    <w:rsid w:val="00560B9D"/>
    <w:rsid w:val="00560F7D"/>
    <w:rsid w:val="00561576"/>
    <w:rsid w:val="00561C82"/>
    <w:rsid w:val="00563623"/>
    <w:rsid w:val="00563B37"/>
    <w:rsid w:val="005648E6"/>
    <w:rsid w:val="00565722"/>
    <w:rsid w:val="00570823"/>
    <w:rsid w:val="005727A1"/>
    <w:rsid w:val="00572B37"/>
    <w:rsid w:val="00572D5C"/>
    <w:rsid w:val="00574E55"/>
    <w:rsid w:val="00575A90"/>
    <w:rsid w:val="0057645D"/>
    <w:rsid w:val="00577EFD"/>
    <w:rsid w:val="00584EB1"/>
    <w:rsid w:val="00586241"/>
    <w:rsid w:val="0059541D"/>
    <w:rsid w:val="0059598F"/>
    <w:rsid w:val="0059690E"/>
    <w:rsid w:val="0059791D"/>
    <w:rsid w:val="005A2CEF"/>
    <w:rsid w:val="005A69AE"/>
    <w:rsid w:val="005B0218"/>
    <w:rsid w:val="005B1459"/>
    <w:rsid w:val="005B2A0A"/>
    <w:rsid w:val="005B4669"/>
    <w:rsid w:val="005B4E84"/>
    <w:rsid w:val="005B6860"/>
    <w:rsid w:val="005C7E62"/>
    <w:rsid w:val="005D491C"/>
    <w:rsid w:val="005D74AC"/>
    <w:rsid w:val="005E2A47"/>
    <w:rsid w:val="005E3375"/>
    <w:rsid w:val="005E38BA"/>
    <w:rsid w:val="005E4214"/>
    <w:rsid w:val="005E534B"/>
    <w:rsid w:val="005E7083"/>
    <w:rsid w:val="005F0CEB"/>
    <w:rsid w:val="005F46BA"/>
    <w:rsid w:val="005F60FB"/>
    <w:rsid w:val="005F695B"/>
    <w:rsid w:val="005F7CFF"/>
    <w:rsid w:val="00602B0E"/>
    <w:rsid w:val="006030BF"/>
    <w:rsid w:val="006031C0"/>
    <w:rsid w:val="006077E0"/>
    <w:rsid w:val="00610BCC"/>
    <w:rsid w:val="00614980"/>
    <w:rsid w:val="00615682"/>
    <w:rsid w:val="00617A11"/>
    <w:rsid w:val="00626569"/>
    <w:rsid w:val="00626D83"/>
    <w:rsid w:val="006272CA"/>
    <w:rsid w:val="00627614"/>
    <w:rsid w:val="00627E64"/>
    <w:rsid w:val="00630D1B"/>
    <w:rsid w:val="00632EDB"/>
    <w:rsid w:val="00634A5C"/>
    <w:rsid w:val="0063732F"/>
    <w:rsid w:val="0064186C"/>
    <w:rsid w:val="00644743"/>
    <w:rsid w:val="006451B3"/>
    <w:rsid w:val="0064545B"/>
    <w:rsid w:val="00645506"/>
    <w:rsid w:val="006471C0"/>
    <w:rsid w:val="00650594"/>
    <w:rsid w:val="00650BB5"/>
    <w:rsid w:val="00654475"/>
    <w:rsid w:val="00654A95"/>
    <w:rsid w:val="00655FD7"/>
    <w:rsid w:val="00657D22"/>
    <w:rsid w:val="00657E0D"/>
    <w:rsid w:val="00661896"/>
    <w:rsid w:val="00664476"/>
    <w:rsid w:val="00665927"/>
    <w:rsid w:val="00671B18"/>
    <w:rsid w:val="006725A0"/>
    <w:rsid w:val="00673033"/>
    <w:rsid w:val="00673BC3"/>
    <w:rsid w:val="00675CA9"/>
    <w:rsid w:val="00676F4B"/>
    <w:rsid w:val="0067741B"/>
    <w:rsid w:val="00685728"/>
    <w:rsid w:val="006A00F6"/>
    <w:rsid w:val="006A097D"/>
    <w:rsid w:val="006A2086"/>
    <w:rsid w:val="006A3248"/>
    <w:rsid w:val="006A35C4"/>
    <w:rsid w:val="006A71AB"/>
    <w:rsid w:val="006B0C24"/>
    <w:rsid w:val="006B0C7E"/>
    <w:rsid w:val="006B5EA2"/>
    <w:rsid w:val="006B7981"/>
    <w:rsid w:val="006B7E7C"/>
    <w:rsid w:val="006C02D6"/>
    <w:rsid w:val="006C1366"/>
    <w:rsid w:val="006C1BF5"/>
    <w:rsid w:val="006C23CE"/>
    <w:rsid w:val="006C3BDE"/>
    <w:rsid w:val="006C3E1D"/>
    <w:rsid w:val="006C424B"/>
    <w:rsid w:val="006C7BC3"/>
    <w:rsid w:val="006C7FCF"/>
    <w:rsid w:val="006D55A0"/>
    <w:rsid w:val="006D6C59"/>
    <w:rsid w:val="006D74CC"/>
    <w:rsid w:val="006D7CA3"/>
    <w:rsid w:val="006E00D5"/>
    <w:rsid w:val="006E2EBF"/>
    <w:rsid w:val="006E3F14"/>
    <w:rsid w:val="006F500F"/>
    <w:rsid w:val="006F6B22"/>
    <w:rsid w:val="0070246B"/>
    <w:rsid w:val="00703376"/>
    <w:rsid w:val="007052F7"/>
    <w:rsid w:val="007118B2"/>
    <w:rsid w:val="00711FA9"/>
    <w:rsid w:val="00713B06"/>
    <w:rsid w:val="00727625"/>
    <w:rsid w:val="00727629"/>
    <w:rsid w:val="00732F66"/>
    <w:rsid w:val="0073430E"/>
    <w:rsid w:val="007351D0"/>
    <w:rsid w:val="0073586A"/>
    <w:rsid w:val="00735E4B"/>
    <w:rsid w:val="00736277"/>
    <w:rsid w:val="00736F05"/>
    <w:rsid w:val="007377DB"/>
    <w:rsid w:val="00742FD5"/>
    <w:rsid w:val="00745A87"/>
    <w:rsid w:val="00746048"/>
    <w:rsid w:val="00756704"/>
    <w:rsid w:val="00760293"/>
    <w:rsid w:val="007625C2"/>
    <w:rsid w:val="0076711C"/>
    <w:rsid w:val="00772487"/>
    <w:rsid w:val="007727C2"/>
    <w:rsid w:val="00773CBA"/>
    <w:rsid w:val="0077748B"/>
    <w:rsid w:val="00781EFA"/>
    <w:rsid w:val="00787F68"/>
    <w:rsid w:val="007906AA"/>
    <w:rsid w:val="00794662"/>
    <w:rsid w:val="0079760F"/>
    <w:rsid w:val="007977DF"/>
    <w:rsid w:val="007A081A"/>
    <w:rsid w:val="007A09C5"/>
    <w:rsid w:val="007A0DFC"/>
    <w:rsid w:val="007A4C53"/>
    <w:rsid w:val="007A6FD5"/>
    <w:rsid w:val="007B5C07"/>
    <w:rsid w:val="007B7BD8"/>
    <w:rsid w:val="007C09EE"/>
    <w:rsid w:val="007C461F"/>
    <w:rsid w:val="007C4CB1"/>
    <w:rsid w:val="007C5C0A"/>
    <w:rsid w:val="007C5C9B"/>
    <w:rsid w:val="007D0BF1"/>
    <w:rsid w:val="007D10B3"/>
    <w:rsid w:val="007D16B5"/>
    <w:rsid w:val="007D3D5C"/>
    <w:rsid w:val="007D4237"/>
    <w:rsid w:val="007E15EB"/>
    <w:rsid w:val="007E20FE"/>
    <w:rsid w:val="007E3871"/>
    <w:rsid w:val="007E46E6"/>
    <w:rsid w:val="007E4752"/>
    <w:rsid w:val="007E7197"/>
    <w:rsid w:val="007F2EEF"/>
    <w:rsid w:val="007F419A"/>
    <w:rsid w:val="00801A4D"/>
    <w:rsid w:val="008049BD"/>
    <w:rsid w:val="00810C9B"/>
    <w:rsid w:val="00812AB3"/>
    <w:rsid w:val="0082293D"/>
    <w:rsid w:val="00823B92"/>
    <w:rsid w:val="00823FCA"/>
    <w:rsid w:val="00824144"/>
    <w:rsid w:val="00824C13"/>
    <w:rsid w:val="00825819"/>
    <w:rsid w:val="00835A43"/>
    <w:rsid w:val="0083652A"/>
    <w:rsid w:val="00836EAF"/>
    <w:rsid w:val="0084057A"/>
    <w:rsid w:val="0084070B"/>
    <w:rsid w:val="00842202"/>
    <w:rsid w:val="00842213"/>
    <w:rsid w:val="00842F00"/>
    <w:rsid w:val="008471B9"/>
    <w:rsid w:val="00847445"/>
    <w:rsid w:val="008514E3"/>
    <w:rsid w:val="00851D86"/>
    <w:rsid w:val="00856B0B"/>
    <w:rsid w:val="00856EEE"/>
    <w:rsid w:val="0086079A"/>
    <w:rsid w:val="00864844"/>
    <w:rsid w:val="00871617"/>
    <w:rsid w:val="00871B1D"/>
    <w:rsid w:val="0088091F"/>
    <w:rsid w:val="00880C8A"/>
    <w:rsid w:val="008826EF"/>
    <w:rsid w:val="00884C98"/>
    <w:rsid w:val="00892272"/>
    <w:rsid w:val="00892D20"/>
    <w:rsid w:val="0089405E"/>
    <w:rsid w:val="00894940"/>
    <w:rsid w:val="00897EF7"/>
    <w:rsid w:val="008A01AB"/>
    <w:rsid w:val="008A5175"/>
    <w:rsid w:val="008B42AF"/>
    <w:rsid w:val="008B4410"/>
    <w:rsid w:val="008B7ABB"/>
    <w:rsid w:val="008C1546"/>
    <w:rsid w:val="008C2D22"/>
    <w:rsid w:val="008C33E3"/>
    <w:rsid w:val="008C47AB"/>
    <w:rsid w:val="008C6534"/>
    <w:rsid w:val="008C77E6"/>
    <w:rsid w:val="008D1726"/>
    <w:rsid w:val="008D4FBA"/>
    <w:rsid w:val="008D6CF1"/>
    <w:rsid w:val="008D7413"/>
    <w:rsid w:val="008D7AC3"/>
    <w:rsid w:val="008E01B0"/>
    <w:rsid w:val="008E02A0"/>
    <w:rsid w:val="008E0450"/>
    <w:rsid w:val="008E17F2"/>
    <w:rsid w:val="008E727E"/>
    <w:rsid w:val="008E74EF"/>
    <w:rsid w:val="008E7D9B"/>
    <w:rsid w:val="008F130D"/>
    <w:rsid w:val="008F21C1"/>
    <w:rsid w:val="008F32AD"/>
    <w:rsid w:val="008F4E7A"/>
    <w:rsid w:val="008F4F7C"/>
    <w:rsid w:val="0090545A"/>
    <w:rsid w:val="00906351"/>
    <w:rsid w:val="00907C0A"/>
    <w:rsid w:val="009118CC"/>
    <w:rsid w:val="00913BD2"/>
    <w:rsid w:val="00915325"/>
    <w:rsid w:val="00916988"/>
    <w:rsid w:val="009216CC"/>
    <w:rsid w:val="00921C1B"/>
    <w:rsid w:val="0092278E"/>
    <w:rsid w:val="0092285D"/>
    <w:rsid w:val="00923123"/>
    <w:rsid w:val="00923A84"/>
    <w:rsid w:val="00925064"/>
    <w:rsid w:val="00925116"/>
    <w:rsid w:val="009311C5"/>
    <w:rsid w:val="00935500"/>
    <w:rsid w:val="00936F56"/>
    <w:rsid w:val="009410EC"/>
    <w:rsid w:val="0094628F"/>
    <w:rsid w:val="0094692A"/>
    <w:rsid w:val="0094711C"/>
    <w:rsid w:val="009504B6"/>
    <w:rsid w:val="009510C0"/>
    <w:rsid w:val="009516A4"/>
    <w:rsid w:val="009561C9"/>
    <w:rsid w:val="00962DEA"/>
    <w:rsid w:val="00963339"/>
    <w:rsid w:val="0096648F"/>
    <w:rsid w:val="00972BA4"/>
    <w:rsid w:val="009738C3"/>
    <w:rsid w:val="0098114F"/>
    <w:rsid w:val="00983BB6"/>
    <w:rsid w:val="009865F8"/>
    <w:rsid w:val="00986C85"/>
    <w:rsid w:val="0098729D"/>
    <w:rsid w:val="00987DAC"/>
    <w:rsid w:val="00987E4B"/>
    <w:rsid w:val="00992C15"/>
    <w:rsid w:val="00992F90"/>
    <w:rsid w:val="0099300B"/>
    <w:rsid w:val="009935F1"/>
    <w:rsid w:val="00994692"/>
    <w:rsid w:val="00997E3F"/>
    <w:rsid w:val="009A027F"/>
    <w:rsid w:val="009A034C"/>
    <w:rsid w:val="009A3996"/>
    <w:rsid w:val="009A428B"/>
    <w:rsid w:val="009A518C"/>
    <w:rsid w:val="009A5CDB"/>
    <w:rsid w:val="009A7560"/>
    <w:rsid w:val="009A75C8"/>
    <w:rsid w:val="009B1670"/>
    <w:rsid w:val="009B24B6"/>
    <w:rsid w:val="009C0509"/>
    <w:rsid w:val="009C548C"/>
    <w:rsid w:val="009D0666"/>
    <w:rsid w:val="009E2BCB"/>
    <w:rsid w:val="009E3EF7"/>
    <w:rsid w:val="00A03C3C"/>
    <w:rsid w:val="00A03FF1"/>
    <w:rsid w:val="00A04EAF"/>
    <w:rsid w:val="00A061BD"/>
    <w:rsid w:val="00A069C0"/>
    <w:rsid w:val="00A1162D"/>
    <w:rsid w:val="00A15C27"/>
    <w:rsid w:val="00A1720C"/>
    <w:rsid w:val="00A17577"/>
    <w:rsid w:val="00A2353E"/>
    <w:rsid w:val="00A23549"/>
    <w:rsid w:val="00A23807"/>
    <w:rsid w:val="00A256E6"/>
    <w:rsid w:val="00A30503"/>
    <w:rsid w:val="00A31A67"/>
    <w:rsid w:val="00A32FB3"/>
    <w:rsid w:val="00A3337D"/>
    <w:rsid w:val="00A34890"/>
    <w:rsid w:val="00A354C7"/>
    <w:rsid w:val="00A400DD"/>
    <w:rsid w:val="00A424BA"/>
    <w:rsid w:val="00A43B71"/>
    <w:rsid w:val="00A46522"/>
    <w:rsid w:val="00A46D31"/>
    <w:rsid w:val="00A524A4"/>
    <w:rsid w:val="00A5633C"/>
    <w:rsid w:val="00A56523"/>
    <w:rsid w:val="00A569FE"/>
    <w:rsid w:val="00A57139"/>
    <w:rsid w:val="00A60F2E"/>
    <w:rsid w:val="00A62CCA"/>
    <w:rsid w:val="00A62EBB"/>
    <w:rsid w:val="00A66FCF"/>
    <w:rsid w:val="00A67C65"/>
    <w:rsid w:val="00A717E9"/>
    <w:rsid w:val="00A72989"/>
    <w:rsid w:val="00A72CC5"/>
    <w:rsid w:val="00A761F9"/>
    <w:rsid w:val="00A7696D"/>
    <w:rsid w:val="00A82C18"/>
    <w:rsid w:val="00A82F8E"/>
    <w:rsid w:val="00A87E81"/>
    <w:rsid w:val="00A92A3F"/>
    <w:rsid w:val="00A9494E"/>
    <w:rsid w:val="00A96AD0"/>
    <w:rsid w:val="00A97125"/>
    <w:rsid w:val="00AA070B"/>
    <w:rsid w:val="00AA2C4B"/>
    <w:rsid w:val="00AA4337"/>
    <w:rsid w:val="00AA7136"/>
    <w:rsid w:val="00AB1AE6"/>
    <w:rsid w:val="00AB2171"/>
    <w:rsid w:val="00AB2EC6"/>
    <w:rsid w:val="00AB4141"/>
    <w:rsid w:val="00AB463B"/>
    <w:rsid w:val="00AB4689"/>
    <w:rsid w:val="00AB4B10"/>
    <w:rsid w:val="00AC0509"/>
    <w:rsid w:val="00AC06EF"/>
    <w:rsid w:val="00AC088E"/>
    <w:rsid w:val="00AC0A0B"/>
    <w:rsid w:val="00AC14F0"/>
    <w:rsid w:val="00AC2A91"/>
    <w:rsid w:val="00AC6361"/>
    <w:rsid w:val="00AD3EE2"/>
    <w:rsid w:val="00AE089B"/>
    <w:rsid w:val="00AE3373"/>
    <w:rsid w:val="00AE39C2"/>
    <w:rsid w:val="00AE3FDD"/>
    <w:rsid w:val="00AE44FE"/>
    <w:rsid w:val="00AE5CD2"/>
    <w:rsid w:val="00AE6D96"/>
    <w:rsid w:val="00AF5921"/>
    <w:rsid w:val="00AF65B9"/>
    <w:rsid w:val="00AF6846"/>
    <w:rsid w:val="00B00BAB"/>
    <w:rsid w:val="00B02279"/>
    <w:rsid w:val="00B024FE"/>
    <w:rsid w:val="00B02B46"/>
    <w:rsid w:val="00B031FC"/>
    <w:rsid w:val="00B03884"/>
    <w:rsid w:val="00B05B3C"/>
    <w:rsid w:val="00B0606E"/>
    <w:rsid w:val="00B12319"/>
    <w:rsid w:val="00B23170"/>
    <w:rsid w:val="00B23DE0"/>
    <w:rsid w:val="00B24003"/>
    <w:rsid w:val="00B35C5C"/>
    <w:rsid w:val="00B411F7"/>
    <w:rsid w:val="00B412D7"/>
    <w:rsid w:val="00B45B19"/>
    <w:rsid w:val="00B51017"/>
    <w:rsid w:val="00B513CD"/>
    <w:rsid w:val="00B52757"/>
    <w:rsid w:val="00B5426D"/>
    <w:rsid w:val="00B55AA2"/>
    <w:rsid w:val="00B57828"/>
    <w:rsid w:val="00B6029D"/>
    <w:rsid w:val="00B61E7C"/>
    <w:rsid w:val="00B62C87"/>
    <w:rsid w:val="00B631A9"/>
    <w:rsid w:val="00B6365E"/>
    <w:rsid w:val="00B757E8"/>
    <w:rsid w:val="00B77633"/>
    <w:rsid w:val="00B8314E"/>
    <w:rsid w:val="00B83DA9"/>
    <w:rsid w:val="00B85199"/>
    <w:rsid w:val="00B87F4A"/>
    <w:rsid w:val="00B91467"/>
    <w:rsid w:val="00B93B14"/>
    <w:rsid w:val="00B93F2D"/>
    <w:rsid w:val="00BA0AC6"/>
    <w:rsid w:val="00BB1435"/>
    <w:rsid w:val="00BB2644"/>
    <w:rsid w:val="00BB4403"/>
    <w:rsid w:val="00BB5DE3"/>
    <w:rsid w:val="00BB7A5E"/>
    <w:rsid w:val="00BC1953"/>
    <w:rsid w:val="00BC1B20"/>
    <w:rsid w:val="00BC2AE7"/>
    <w:rsid w:val="00BC4FC8"/>
    <w:rsid w:val="00BC5630"/>
    <w:rsid w:val="00BC5DA8"/>
    <w:rsid w:val="00BC6999"/>
    <w:rsid w:val="00BD5E29"/>
    <w:rsid w:val="00BD632F"/>
    <w:rsid w:val="00BD6CD7"/>
    <w:rsid w:val="00BE14E2"/>
    <w:rsid w:val="00BE2308"/>
    <w:rsid w:val="00BE7F50"/>
    <w:rsid w:val="00BF314B"/>
    <w:rsid w:val="00BF3815"/>
    <w:rsid w:val="00BF5AB8"/>
    <w:rsid w:val="00BF6046"/>
    <w:rsid w:val="00BF74B1"/>
    <w:rsid w:val="00C00493"/>
    <w:rsid w:val="00C04BF0"/>
    <w:rsid w:val="00C05ADC"/>
    <w:rsid w:val="00C069F6"/>
    <w:rsid w:val="00C173BB"/>
    <w:rsid w:val="00C177AC"/>
    <w:rsid w:val="00C17C77"/>
    <w:rsid w:val="00C20963"/>
    <w:rsid w:val="00C22F83"/>
    <w:rsid w:val="00C23910"/>
    <w:rsid w:val="00C27869"/>
    <w:rsid w:val="00C34B1F"/>
    <w:rsid w:val="00C350C1"/>
    <w:rsid w:val="00C41116"/>
    <w:rsid w:val="00C452B2"/>
    <w:rsid w:val="00C4715A"/>
    <w:rsid w:val="00C51C36"/>
    <w:rsid w:val="00C53789"/>
    <w:rsid w:val="00C5380B"/>
    <w:rsid w:val="00C54B32"/>
    <w:rsid w:val="00C54BC4"/>
    <w:rsid w:val="00C6081E"/>
    <w:rsid w:val="00C615C1"/>
    <w:rsid w:val="00C64D73"/>
    <w:rsid w:val="00C75B2D"/>
    <w:rsid w:val="00C77009"/>
    <w:rsid w:val="00C83C42"/>
    <w:rsid w:val="00C85436"/>
    <w:rsid w:val="00C8633D"/>
    <w:rsid w:val="00C86F37"/>
    <w:rsid w:val="00C93E58"/>
    <w:rsid w:val="00C95D8A"/>
    <w:rsid w:val="00C97463"/>
    <w:rsid w:val="00CA117E"/>
    <w:rsid w:val="00CA4731"/>
    <w:rsid w:val="00CA4BF6"/>
    <w:rsid w:val="00CA64CF"/>
    <w:rsid w:val="00CA6EA6"/>
    <w:rsid w:val="00CA78A6"/>
    <w:rsid w:val="00CB32F8"/>
    <w:rsid w:val="00CC021B"/>
    <w:rsid w:val="00CC06F8"/>
    <w:rsid w:val="00CC2EB7"/>
    <w:rsid w:val="00CC7285"/>
    <w:rsid w:val="00CD5321"/>
    <w:rsid w:val="00CD5690"/>
    <w:rsid w:val="00CD5DC7"/>
    <w:rsid w:val="00CD733C"/>
    <w:rsid w:val="00CE0CBB"/>
    <w:rsid w:val="00CE353A"/>
    <w:rsid w:val="00CE5A40"/>
    <w:rsid w:val="00CE75A9"/>
    <w:rsid w:val="00CF0AA4"/>
    <w:rsid w:val="00CF2EDE"/>
    <w:rsid w:val="00CF4AB5"/>
    <w:rsid w:val="00D01CF4"/>
    <w:rsid w:val="00D05F80"/>
    <w:rsid w:val="00D07949"/>
    <w:rsid w:val="00D07E51"/>
    <w:rsid w:val="00D10FC6"/>
    <w:rsid w:val="00D1101A"/>
    <w:rsid w:val="00D165EF"/>
    <w:rsid w:val="00D27F69"/>
    <w:rsid w:val="00D33C0F"/>
    <w:rsid w:val="00D360F6"/>
    <w:rsid w:val="00D37F58"/>
    <w:rsid w:val="00D40BBD"/>
    <w:rsid w:val="00D4128A"/>
    <w:rsid w:val="00D438C9"/>
    <w:rsid w:val="00D438D0"/>
    <w:rsid w:val="00D43F0A"/>
    <w:rsid w:val="00D45682"/>
    <w:rsid w:val="00D50167"/>
    <w:rsid w:val="00D51E25"/>
    <w:rsid w:val="00D5202B"/>
    <w:rsid w:val="00D520EB"/>
    <w:rsid w:val="00D526A4"/>
    <w:rsid w:val="00D55C8C"/>
    <w:rsid w:val="00D56CF4"/>
    <w:rsid w:val="00D6030F"/>
    <w:rsid w:val="00D625CF"/>
    <w:rsid w:val="00D639E9"/>
    <w:rsid w:val="00D675D5"/>
    <w:rsid w:val="00D70D0F"/>
    <w:rsid w:val="00D71712"/>
    <w:rsid w:val="00D7344B"/>
    <w:rsid w:val="00D73DF6"/>
    <w:rsid w:val="00D73F5F"/>
    <w:rsid w:val="00D7701F"/>
    <w:rsid w:val="00D77C77"/>
    <w:rsid w:val="00D814F0"/>
    <w:rsid w:val="00D925CD"/>
    <w:rsid w:val="00D93D6F"/>
    <w:rsid w:val="00D972B0"/>
    <w:rsid w:val="00DA0E7C"/>
    <w:rsid w:val="00DA0F6F"/>
    <w:rsid w:val="00DA7EAC"/>
    <w:rsid w:val="00DB208C"/>
    <w:rsid w:val="00DB252D"/>
    <w:rsid w:val="00DB2653"/>
    <w:rsid w:val="00DB4199"/>
    <w:rsid w:val="00DB56C2"/>
    <w:rsid w:val="00DC084B"/>
    <w:rsid w:val="00DD1927"/>
    <w:rsid w:val="00DD2F41"/>
    <w:rsid w:val="00DD43F4"/>
    <w:rsid w:val="00DD4F0B"/>
    <w:rsid w:val="00DE67E3"/>
    <w:rsid w:val="00DE6D08"/>
    <w:rsid w:val="00DF0D8F"/>
    <w:rsid w:val="00DF2151"/>
    <w:rsid w:val="00DF3F52"/>
    <w:rsid w:val="00DF431C"/>
    <w:rsid w:val="00DF7B3C"/>
    <w:rsid w:val="00E00AF3"/>
    <w:rsid w:val="00E01414"/>
    <w:rsid w:val="00E048FA"/>
    <w:rsid w:val="00E04D20"/>
    <w:rsid w:val="00E12568"/>
    <w:rsid w:val="00E13212"/>
    <w:rsid w:val="00E1329B"/>
    <w:rsid w:val="00E14C6B"/>
    <w:rsid w:val="00E1563D"/>
    <w:rsid w:val="00E156FA"/>
    <w:rsid w:val="00E20059"/>
    <w:rsid w:val="00E211A0"/>
    <w:rsid w:val="00E22C90"/>
    <w:rsid w:val="00E2378D"/>
    <w:rsid w:val="00E2458C"/>
    <w:rsid w:val="00E25428"/>
    <w:rsid w:val="00E27309"/>
    <w:rsid w:val="00E27B7A"/>
    <w:rsid w:val="00E30E87"/>
    <w:rsid w:val="00E31C58"/>
    <w:rsid w:val="00E335F2"/>
    <w:rsid w:val="00E337C4"/>
    <w:rsid w:val="00E3672E"/>
    <w:rsid w:val="00E4026C"/>
    <w:rsid w:val="00E44946"/>
    <w:rsid w:val="00E51A4C"/>
    <w:rsid w:val="00E54F5E"/>
    <w:rsid w:val="00E571FA"/>
    <w:rsid w:val="00E5781B"/>
    <w:rsid w:val="00E6105B"/>
    <w:rsid w:val="00E64006"/>
    <w:rsid w:val="00E6469D"/>
    <w:rsid w:val="00E65E98"/>
    <w:rsid w:val="00E71B50"/>
    <w:rsid w:val="00E74C2B"/>
    <w:rsid w:val="00E82AB4"/>
    <w:rsid w:val="00E839D9"/>
    <w:rsid w:val="00E86801"/>
    <w:rsid w:val="00E87E11"/>
    <w:rsid w:val="00E87E70"/>
    <w:rsid w:val="00E91C8A"/>
    <w:rsid w:val="00E92F6D"/>
    <w:rsid w:val="00E93FC0"/>
    <w:rsid w:val="00E942D6"/>
    <w:rsid w:val="00E945B5"/>
    <w:rsid w:val="00EA0092"/>
    <w:rsid w:val="00EA1FEA"/>
    <w:rsid w:val="00EA305A"/>
    <w:rsid w:val="00EA3DE9"/>
    <w:rsid w:val="00EA4121"/>
    <w:rsid w:val="00EA48E5"/>
    <w:rsid w:val="00EA4FE9"/>
    <w:rsid w:val="00EB01FC"/>
    <w:rsid w:val="00EB3306"/>
    <w:rsid w:val="00EB333E"/>
    <w:rsid w:val="00EB59F0"/>
    <w:rsid w:val="00EB6222"/>
    <w:rsid w:val="00EB6DA6"/>
    <w:rsid w:val="00EB7BE3"/>
    <w:rsid w:val="00EC012A"/>
    <w:rsid w:val="00EC0722"/>
    <w:rsid w:val="00EC2380"/>
    <w:rsid w:val="00EC71EA"/>
    <w:rsid w:val="00ED1A10"/>
    <w:rsid w:val="00ED32AA"/>
    <w:rsid w:val="00ED381F"/>
    <w:rsid w:val="00ED3CF1"/>
    <w:rsid w:val="00ED41FC"/>
    <w:rsid w:val="00EE0A1D"/>
    <w:rsid w:val="00EE109B"/>
    <w:rsid w:val="00EE4659"/>
    <w:rsid w:val="00EF7AFC"/>
    <w:rsid w:val="00F04DDE"/>
    <w:rsid w:val="00F061EF"/>
    <w:rsid w:val="00F07564"/>
    <w:rsid w:val="00F11DD2"/>
    <w:rsid w:val="00F14DF0"/>
    <w:rsid w:val="00F1585F"/>
    <w:rsid w:val="00F16436"/>
    <w:rsid w:val="00F17A69"/>
    <w:rsid w:val="00F206AC"/>
    <w:rsid w:val="00F20AE3"/>
    <w:rsid w:val="00F20B9A"/>
    <w:rsid w:val="00F20CDB"/>
    <w:rsid w:val="00F20FC8"/>
    <w:rsid w:val="00F254D7"/>
    <w:rsid w:val="00F307E1"/>
    <w:rsid w:val="00F32DC5"/>
    <w:rsid w:val="00F342EF"/>
    <w:rsid w:val="00F34A8B"/>
    <w:rsid w:val="00F34EFB"/>
    <w:rsid w:val="00F3548D"/>
    <w:rsid w:val="00F358BE"/>
    <w:rsid w:val="00F37DFC"/>
    <w:rsid w:val="00F408E9"/>
    <w:rsid w:val="00F41127"/>
    <w:rsid w:val="00F4146B"/>
    <w:rsid w:val="00F4338B"/>
    <w:rsid w:val="00F45813"/>
    <w:rsid w:val="00F46093"/>
    <w:rsid w:val="00F46489"/>
    <w:rsid w:val="00F47544"/>
    <w:rsid w:val="00F50241"/>
    <w:rsid w:val="00F50302"/>
    <w:rsid w:val="00F54A24"/>
    <w:rsid w:val="00F56FEB"/>
    <w:rsid w:val="00F64B5D"/>
    <w:rsid w:val="00F656DC"/>
    <w:rsid w:val="00F66E53"/>
    <w:rsid w:val="00F7087F"/>
    <w:rsid w:val="00F70A97"/>
    <w:rsid w:val="00F7320F"/>
    <w:rsid w:val="00F73F09"/>
    <w:rsid w:val="00F761D5"/>
    <w:rsid w:val="00F77F21"/>
    <w:rsid w:val="00F80101"/>
    <w:rsid w:val="00F8025D"/>
    <w:rsid w:val="00F81780"/>
    <w:rsid w:val="00F8361A"/>
    <w:rsid w:val="00F84B7C"/>
    <w:rsid w:val="00F85AE5"/>
    <w:rsid w:val="00F87495"/>
    <w:rsid w:val="00F87B0A"/>
    <w:rsid w:val="00F9230D"/>
    <w:rsid w:val="00F94099"/>
    <w:rsid w:val="00F947B0"/>
    <w:rsid w:val="00F9633F"/>
    <w:rsid w:val="00FA4EE2"/>
    <w:rsid w:val="00FA6A9A"/>
    <w:rsid w:val="00FB1E4C"/>
    <w:rsid w:val="00FB3BF0"/>
    <w:rsid w:val="00FB466F"/>
    <w:rsid w:val="00FB60C4"/>
    <w:rsid w:val="00FC0B35"/>
    <w:rsid w:val="00FC12C4"/>
    <w:rsid w:val="00FC1794"/>
    <w:rsid w:val="00FC6E9D"/>
    <w:rsid w:val="00FC7D3D"/>
    <w:rsid w:val="00FD242E"/>
    <w:rsid w:val="00FD3F7F"/>
    <w:rsid w:val="00FD6682"/>
    <w:rsid w:val="00FD7AE1"/>
    <w:rsid w:val="00FE0032"/>
    <w:rsid w:val="00FE26CA"/>
    <w:rsid w:val="00FE41A6"/>
    <w:rsid w:val="00FE59AC"/>
    <w:rsid w:val="00FE7358"/>
    <w:rsid w:val="00FE7798"/>
    <w:rsid w:val="00FE7CAE"/>
    <w:rsid w:val="00FF05A9"/>
    <w:rsid w:val="00FF5149"/>
    <w:rsid w:val="00FF5414"/>
    <w:rsid w:val="00FF5603"/>
    <w:rsid w:val="00FF58A9"/>
    <w:rsid w:val="00FF62E0"/>
    <w:rsid w:val="00FF66D3"/>
    <w:rsid w:val="01C5767F"/>
    <w:rsid w:val="0246740F"/>
    <w:rsid w:val="02EC4D68"/>
    <w:rsid w:val="03AD7FE7"/>
    <w:rsid w:val="03BE1425"/>
    <w:rsid w:val="05B50DD5"/>
    <w:rsid w:val="06621930"/>
    <w:rsid w:val="09E66EBB"/>
    <w:rsid w:val="0B702572"/>
    <w:rsid w:val="0BCD191C"/>
    <w:rsid w:val="0C1658F0"/>
    <w:rsid w:val="0EFB7241"/>
    <w:rsid w:val="15413BD2"/>
    <w:rsid w:val="17E44BF7"/>
    <w:rsid w:val="1F0C1F90"/>
    <w:rsid w:val="2267299D"/>
    <w:rsid w:val="29AA10E6"/>
    <w:rsid w:val="2A3B12E9"/>
    <w:rsid w:val="2A417BBA"/>
    <w:rsid w:val="2C644E4F"/>
    <w:rsid w:val="2E5614BA"/>
    <w:rsid w:val="3069514C"/>
    <w:rsid w:val="326B22E9"/>
    <w:rsid w:val="34BE179F"/>
    <w:rsid w:val="38FA0CAA"/>
    <w:rsid w:val="393E2B07"/>
    <w:rsid w:val="3BA15166"/>
    <w:rsid w:val="471E5594"/>
    <w:rsid w:val="48371032"/>
    <w:rsid w:val="491331C9"/>
    <w:rsid w:val="49154CF5"/>
    <w:rsid w:val="49E50B28"/>
    <w:rsid w:val="4DFE2791"/>
    <w:rsid w:val="4F7915AC"/>
    <w:rsid w:val="50AA13EF"/>
    <w:rsid w:val="50B210A0"/>
    <w:rsid w:val="5192354A"/>
    <w:rsid w:val="52195FF1"/>
    <w:rsid w:val="523D26EA"/>
    <w:rsid w:val="54BB72A2"/>
    <w:rsid w:val="59A035EB"/>
    <w:rsid w:val="5C0C0EFC"/>
    <w:rsid w:val="60300DDA"/>
    <w:rsid w:val="64422839"/>
    <w:rsid w:val="65741154"/>
    <w:rsid w:val="689948F2"/>
    <w:rsid w:val="6B2D3152"/>
    <w:rsid w:val="6D9B3FB9"/>
    <w:rsid w:val="70314A3F"/>
    <w:rsid w:val="70E5303A"/>
    <w:rsid w:val="75B82431"/>
    <w:rsid w:val="75F52494"/>
    <w:rsid w:val="7B01619D"/>
    <w:rsid w:val="7DB8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character" w:customStyle="1" w:styleId="14">
    <w:name w:val="日期 Char"/>
    <w:basedOn w:val="9"/>
    <w:link w:val="2"/>
    <w:semiHidden/>
    <w:qFormat/>
    <w:uiPriority w:val="99"/>
    <w:rPr>
      <w:kern w:val="2"/>
      <w:sz w:val="21"/>
    </w:rPr>
  </w:style>
  <w:style w:type="paragraph" w:customStyle="1" w:styleId="15">
    <w:name w:val="Char Char1 Char Char Char Char"/>
    <w:basedOn w:val="1"/>
    <w:qFormat/>
    <w:uiPriority w:val="0"/>
    <w:rPr>
      <w:rFonts w:eastAsia="仿宋_GB2312"/>
      <w:sz w:val="32"/>
      <w:szCs w:val="32"/>
    </w:rPr>
  </w:style>
  <w:style w:type="paragraph" w:customStyle="1" w:styleId="16">
    <w:name w:val="Char Char Char Char"/>
    <w:basedOn w:val="1"/>
    <w:qFormat/>
    <w:uiPriority w:val="0"/>
    <w:pPr>
      <w:widowControl/>
      <w:adjustRightInd w:val="0"/>
      <w:snapToGrid w:val="0"/>
      <w:spacing w:after="160" w:line="240" w:lineRule="exact"/>
      <w:jc w:val="left"/>
    </w:pPr>
    <w:rPr>
      <w:kern w:val="0"/>
    </w:rPr>
  </w:style>
  <w:style w:type="character" w:customStyle="1" w:styleId="17">
    <w:name w:val="批注框文本 Char"/>
    <w:basedOn w:val="9"/>
    <w:link w:val="3"/>
    <w:semiHidden/>
    <w:qFormat/>
    <w:uiPriority w:val="99"/>
    <w:rPr>
      <w:kern w:val="2"/>
      <w:sz w:val="18"/>
      <w:szCs w:val="18"/>
    </w:rPr>
  </w:style>
  <w:style w:type="paragraph" w:customStyle="1" w:styleId="18">
    <w:name w:val="Char Char Char Char Char Char Char Char Char Char Char Char Char Char Char Char"/>
    <w:basedOn w:val="1"/>
    <w:qFormat/>
    <w:uiPriority w:val="0"/>
    <w:pPr>
      <w:widowControl/>
      <w:adjustRightInd w:val="0"/>
      <w:spacing w:after="160" w:line="240" w:lineRule="exact"/>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51BA3-F9B0-4E20-A113-679E03C342E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447</Words>
  <Characters>2548</Characters>
  <Lines>21</Lines>
  <Paragraphs>5</Paragraphs>
  <TotalTime>4915</TotalTime>
  <ScaleCrop>false</ScaleCrop>
  <LinksUpToDate>false</LinksUpToDate>
  <CharactersWithSpaces>2990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Administrator</cp:lastModifiedBy>
  <cp:lastPrinted>2020-08-05T04:13:00Z</cp:lastPrinted>
  <dcterms:modified xsi:type="dcterms:W3CDTF">2021-12-30T01:04:44Z</dcterms:modified>
  <cp:revision>945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A514C81579B04933AA35DDAAA5863D0B</vt:lpwstr>
  </property>
</Properties>
</file>