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始兴县“个转企”财政奖励申请表</w:t>
      </w:r>
    </w:p>
    <w:p>
      <w:pPr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填表时间：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245"/>
        <w:gridCol w:w="95"/>
        <w:gridCol w:w="259"/>
        <w:gridCol w:w="1155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3373" w:type="dxa"/>
            <w:gridSpan w:val="3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09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2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投资人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执行事务合伙人</w:t>
            </w:r>
          </w:p>
        </w:tc>
        <w:tc>
          <w:tcPr>
            <w:tcW w:w="5330" w:type="dxa"/>
            <w:gridSpan w:val="5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原个体工商户名称</w:t>
            </w:r>
          </w:p>
        </w:tc>
        <w:tc>
          <w:tcPr>
            <w:tcW w:w="2128" w:type="dxa"/>
            <w:gridSpan w:val="2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gridSpan w:val="4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原个体工商户统一社会信用代码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注册号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946" w:type="dxa"/>
            <w:gridSpan w:val="7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是否为中小企业（</w:t>
            </w:r>
            <w:r>
              <w:rPr>
                <w:rFonts w:hint="eastAsia"/>
                <w:b/>
                <w:bCs/>
                <w:sz w:val="21"/>
                <w:szCs w:val="21"/>
              </w:rPr>
              <w:t>参照国家统计局《统计上大中小微型企业划分办法（</w:t>
            </w:r>
            <w:r>
              <w:rPr>
                <w:b/>
                <w:bCs/>
                <w:sz w:val="21"/>
                <w:szCs w:val="21"/>
              </w:rPr>
              <w:t>2017</w:t>
            </w:r>
            <w:r>
              <w:rPr>
                <w:rFonts w:hint="eastAsia"/>
                <w:b/>
                <w:bCs/>
                <w:sz w:val="21"/>
                <w:szCs w:val="21"/>
              </w:rPr>
              <w:t>）》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576" w:type="dxa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个体户成立时间</w:t>
            </w:r>
          </w:p>
        </w:tc>
        <w:tc>
          <w:tcPr>
            <w:tcW w:w="2128" w:type="dxa"/>
            <w:gridSpan w:val="2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个转企时间</w:t>
            </w:r>
          </w:p>
        </w:tc>
        <w:tc>
          <w:tcPr>
            <w:tcW w:w="3731" w:type="dxa"/>
            <w:gridSpan w:val="2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开户银行名称</w:t>
            </w:r>
          </w:p>
        </w:tc>
        <w:tc>
          <w:tcPr>
            <w:tcW w:w="2128" w:type="dxa"/>
            <w:gridSpan w:val="2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开户银行帐号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28" w:type="dxa"/>
            <w:gridSpan w:val="2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532" w:type="dxa"/>
            <w:gridSpan w:val="5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申请金额合计（元）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企业真实性声明</w:t>
            </w:r>
          </w:p>
        </w:tc>
        <w:tc>
          <w:tcPr>
            <w:tcW w:w="7458" w:type="dxa"/>
            <w:gridSpan w:val="7"/>
            <w:noWrap w:val="0"/>
            <w:vAlign w:val="top"/>
          </w:tcPr>
          <w:p>
            <w:pPr>
              <w:pStyle w:val="4"/>
              <w:spacing w:before="1" w:line="297" w:lineRule="auto"/>
              <w:ind w:right="101" w:firstLine="420" w:firstLineChars="200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pStyle w:val="4"/>
              <w:spacing w:before="1" w:line="297" w:lineRule="auto"/>
              <w:ind w:right="101" w:firstLine="420" w:firstLineChars="20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本企业符合“个转企”奖励政策条件，提交的申报材料内容真实、有效，如有虚假之处，愿承担相应法律责任及由此造成的一切后果，特此声明。</w:t>
            </w:r>
          </w:p>
          <w:p>
            <w:pPr>
              <w:pStyle w:val="4"/>
              <w:spacing w:before="1" w:line="297" w:lineRule="auto"/>
              <w:ind w:right="101" w:firstLine="420" w:firstLineChars="200"/>
              <w:rPr>
                <w:rFonts w:ascii="仿宋_GB2312" w:hAns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cs="黑体"/>
                <w:sz w:val="21"/>
                <w:szCs w:val="21"/>
              </w:rPr>
            </w:pPr>
            <w:r>
              <w:rPr>
                <w:rFonts w:hint="eastAsia" w:ascii="仿宋_GB2312" w:hAnsi="仿宋_GB2312" w:cs="黑体"/>
                <w:sz w:val="21"/>
                <w:szCs w:val="21"/>
              </w:rPr>
              <w:t>法定代表人</w:t>
            </w:r>
            <w:r>
              <w:rPr>
                <w:rFonts w:ascii="仿宋_GB2312" w:hAnsi="仿宋_GB2312" w:cs="黑体"/>
                <w:sz w:val="21"/>
                <w:szCs w:val="21"/>
              </w:rPr>
              <w:t>/</w:t>
            </w:r>
            <w:r>
              <w:rPr>
                <w:rFonts w:hint="eastAsia" w:ascii="仿宋_GB2312" w:hAnsi="仿宋_GB2312" w:cs="黑体"/>
                <w:sz w:val="21"/>
                <w:szCs w:val="21"/>
              </w:rPr>
              <w:t>投资人</w:t>
            </w:r>
            <w:r>
              <w:rPr>
                <w:rFonts w:ascii="仿宋_GB2312" w:hAnsi="仿宋_GB2312" w:cs="黑体"/>
                <w:sz w:val="21"/>
                <w:szCs w:val="21"/>
              </w:rPr>
              <w:t>/</w:t>
            </w:r>
            <w:r>
              <w:rPr>
                <w:rFonts w:hint="eastAsia" w:ascii="仿宋_GB2312" w:hAnsi="仿宋_GB2312" w:cs="黑体"/>
                <w:sz w:val="21"/>
                <w:szCs w:val="21"/>
              </w:rPr>
              <w:t>执行事务合伙人签名：</w:t>
            </w:r>
          </w:p>
          <w:p>
            <w:pPr>
              <w:jc w:val="center"/>
              <w:rPr>
                <w:rFonts w:ascii="仿宋_GB2312" w:hAnsi="仿宋_GB2312" w:cs="黑体"/>
                <w:sz w:val="21"/>
                <w:szCs w:val="21"/>
              </w:rPr>
            </w:pPr>
            <w:r>
              <w:rPr>
                <w:rFonts w:ascii="仿宋_GB2312" w:hAnsi="仿宋_GB2312" w:cs="黑体"/>
                <w:sz w:val="21"/>
                <w:szCs w:val="21"/>
              </w:rPr>
              <w:t xml:space="preserve">                 </w:t>
            </w:r>
          </w:p>
          <w:p>
            <w:pPr>
              <w:jc w:val="center"/>
              <w:rPr>
                <w:rFonts w:ascii="仿宋_GB2312" w:hAnsi="仿宋_GB2312" w:cs="黑体"/>
                <w:sz w:val="21"/>
                <w:szCs w:val="21"/>
              </w:rPr>
            </w:pPr>
            <w:r>
              <w:rPr>
                <w:rFonts w:ascii="仿宋_GB2312" w:hAnsi="仿宋_GB2312" w:cs="黑体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黑体"/>
                <w:sz w:val="21"/>
                <w:szCs w:val="21"/>
              </w:rPr>
              <w:t>企业盖章：</w:t>
            </w: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8522" w:type="dxa"/>
            <w:gridSpan w:val="8"/>
            <w:shd w:val="clear" w:color="auto" w:fill="CFCDCD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以下内容无需企业填写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各相关部门意见汇总</w:t>
            </w:r>
          </w:p>
        </w:tc>
        <w:tc>
          <w:tcPr>
            <w:tcW w:w="6394" w:type="dxa"/>
            <w:gridSpan w:val="6"/>
            <w:noWrap w:val="0"/>
            <w:vAlign w:val="top"/>
          </w:tcPr>
          <w:p>
            <w:pPr>
              <w:spacing w:line="200" w:lineRule="exact"/>
              <w:rPr>
                <w:sz w:val="21"/>
                <w:szCs w:val="21"/>
              </w:rPr>
            </w:pPr>
          </w:p>
          <w:p>
            <w:pPr>
              <w:spacing w:line="200" w:lineRule="exact"/>
              <w:rPr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>盖章：</w:t>
            </w: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县政府意见</w:t>
            </w:r>
          </w:p>
        </w:tc>
        <w:tc>
          <w:tcPr>
            <w:tcW w:w="6394" w:type="dxa"/>
            <w:gridSpan w:val="6"/>
            <w:noWrap w:val="0"/>
            <w:vAlign w:val="top"/>
          </w:tcPr>
          <w:p>
            <w:pPr>
              <w:spacing w:line="200" w:lineRule="exact"/>
              <w:rPr>
                <w:sz w:val="21"/>
                <w:szCs w:val="21"/>
              </w:rPr>
            </w:pPr>
          </w:p>
          <w:p>
            <w:pPr>
              <w:spacing w:line="200" w:lineRule="exact"/>
              <w:rPr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spacing w:line="2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>盖章：</w:t>
            </w:r>
          </w:p>
          <w:p>
            <w:pPr>
              <w:spacing w:line="200" w:lineRule="exact"/>
              <w:ind w:firstLine="3360" w:firstLineChars="16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YzU0NzFiNjIwZjgyYjYwODMyNDViZWIzYWM2YzQifQ=="/>
    <w:docVar w:name="KSO_WPS_MARK_KEY" w:val="3fdf47a8-299f-4c91-a0dc-8448d4482dc4"/>
  </w:docVars>
  <w:rsids>
    <w:rsidRoot w:val="00000000"/>
    <w:rsid w:val="62E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ascii="黑体" w:hAnsi="黑体" w:eastAsia="黑体" w:cs="黑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2025-02-11T02:56:33Z</dcterms:created>
  <dc:creator>Administrator</dc:creator>
  <cp:lastModifiedBy>Administrator</cp:lastModifiedBy>
  <dcterms:modified xsi:type="dcterms:W3CDTF">2025-02-11T02:56:55Z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376191AEBEF84D1687305C0F76B64878_12</vt:lpwstr>
  </property>
</Properties>
</file>